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3947243"/>
        <w:docPartObj>
          <w:docPartGallery w:val="Cover Pages"/>
          <w:docPartUnique/>
        </w:docPartObj>
      </w:sdtPr>
      <w:sdtEndPr>
        <w:rPr>
          <w:rFonts w:ascii="Arial" w:hAnsi="Arial" w:cs="Arial"/>
          <w:b/>
          <w:sz w:val="32"/>
          <w:szCs w:val="32"/>
        </w:rPr>
      </w:sdtEndPr>
      <w:sdtContent>
        <w:p w14:paraId="793558A9" w14:textId="13804DAC" w:rsidR="00AC79C4" w:rsidRDefault="005F20EF" w:rsidP="003F2C76">
          <w:pPr>
            <w:jc w:val="right"/>
          </w:pPr>
          <w:r>
            <w:rPr>
              <w:noProof/>
            </w:rPr>
            <w:drawing>
              <wp:inline distT="0" distB="0" distL="0" distR="0" wp14:anchorId="58C2E618" wp14:editId="480218DA">
                <wp:extent cx="956688"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Portrait_OpEx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5823" cy="1180032"/>
                        </a:xfrm>
                        <a:prstGeom prst="rect">
                          <a:avLst/>
                        </a:prstGeom>
                      </pic:spPr>
                    </pic:pic>
                  </a:graphicData>
                </a:graphic>
              </wp:inline>
            </w:drawing>
          </w:r>
        </w:p>
        <w:p w14:paraId="0E974023" w14:textId="1D8A0CE7" w:rsidR="00AC79C4" w:rsidRDefault="00D535E2"/>
      </w:sdtContent>
    </w:sdt>
    <w:p w14:paraId="541DB676" w14:textId="77777777" w:rsidR="00153FD1" w:rsidRDefault="00153FD1" w:rsidP="00153FD1"/>
    <w:tbl>
      <w:tblPr>
        <w:tblpPr w:leftFromText="187" w:rightFromText="187" w:vertAnchor="page" w:horzAnchor="margin" w:tblpXSpec="center" w:tblpY="3953"/>
        <w:tblW w:w="4000" w:type="pct"/>
        <w:tblBorders>
          <w:left w:val="single" w:sz="18" w:space="0" w:color="4F81BD" w:themeColor="accent1"/>
        </w:tblBorders>
        <w:tblLook w:val="04A0" w:firstRow="1" w:lastRow="0" w:firstColumn="1" w:lastColumn="0" w:noHBand="0" w:noVBand="1"/>
      </w:tblPr>
      <w:tblGrid>
        <w:gridCol w:w="7902"/>
      </w:tblGrid>
      <w:tr w:rsidR="00153FD1" w14:paraId="40C84EF2" w14:textId="77777777" w:rsidTr="002E002A">
        <w:trPr>
          <w:trHeight w:val="926"/>
        </w:trPr>
        <w:sdt>
          <w:sdtPr>
            <w:rPr>
              <w:rFonts w:asciiTheme="majorHAnsi" w:eastAsiaTheme="majorEastAsia" w:hAnsiTheme="majorHAnsi" w:cstheme="majorBidi"/>
              <w:sz w:val="56"/>
            </w:rPr>
            <w:alias w:val="Company"/>
            <w:id w:val="13406915"/>
            <w:dataBinding w:prefixMappings="xmlns:ns0='http://schemas.openxmlformats.org/officeDocument/2006/extended-properties'" w:xpath="/ns0:Properties[1]/ns0:Company[1]" w:storeItemID="{6668398D-A668-4E3E-A5EB-62B293D839F1}"/>
            <w:text/>
          </w:sdtPr>
          <w:sdtEndPr>
            <w:rPr>
              <w:b/>
              <w:color w:val="1F497D" w:themeColor="text2"/>
            </w:rPr>
          </w:sdtEndPr>
          <w:sdtContent>
            <w:tc>
              <w:tcPr>
                <w:tcW w:w="8104" w:type="dxa"/>
                <w:tcMar>
                  <w:top w:w="216" w:type="dxa"/>
                  <w:left w:w="115" w:type="dxa"/>
                  <w:bottom w:w="216" w:type="dxa"/>
                  <w:right w:w="115" w:type="dxa"/>
                </w:tcMar>
              </w:tcPr>
              <w:p w14:paraId="12ED9DB8" w14:textId="77777777" w:rsidR="00153FD1" w:rsidRDefault="00153FD1" w:rsidP="002E002A">
                <w:pPr>
                  <w:pStyle w:val="NoSpacing"/>
                  <w:rPr>
                    <w:rFonts w:asciiTheme="majorHAnsi" w:eastAsiaTheme="majorEastAsia" w:hAnsiTheme="majorHAnsi" w:cstheme="majorBidi"/>
                  </w:rPr>
                </w:pPr>
                <w:r w:rsidRPr="00512299">
                  <w:rPr>
                    <w:rFonts w:asciiTheme="majorHAnsi" w:eastAsiaTheme="majorEastAsia" w:hAnsiTheme="majorHAnsi" w:cstheme="majorBidi"/>
                    <w:b/>
                    <w:color w:val="1F497D" w:themeColor="text2"/>
                    <w:sz w:val="56"/>
                  </w:rPr>
                  <w:t>SC21 Programme</w:t>
                </w:r>
              </w:p>
            </w:tc>
          </w:sdtContent>
        </w:sdt>
      </w:tr>
      <w:tr w:rsidR="00153FD1" w14:paraId="36784CCE" w14:textId="77777777" w:rsidTr="002E002A">
        <w:trPr>
          <w:trHeight w:val="3111"/>
        </w:trPr>
        <w:tc>
          <w:tcPr>
            <w:tcW w:w="8104"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14:paraId="5F896F1B" w14:textId="6528FF0A" w:rsidR="00153FD1" w:rsidRDefault="007D68DE" w:rsidP="007D68DE">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Business</w:t>
                </w:r>
                <w:r w:rsidR="00153FD1">
                  <w:rPr>
                    <w:rFonts w:asciiTheme="majorHAnsi" w:eastAsiaTheme="majorEastAsia" w:hAnsiTheme="majorHAnsi" w:cstheme="majorBidi"/>
                    <w:color w:val="4F81BD" w:themeColor="accent1"/>
                    <w:sz w:val="80"/>
                    <w:szCs w:val="80"/>
                  </w:rPr>
                  <w:t xml:space="preserve"> Excellence Assessment Process Guide</w:t>
                </w:r>
              </w:p>
            </w:sdtContent>
          </w:sdt>
        </w:tc>
      </w:tr>
      <w:tr w:rsidR="00153FD1" w14:paraId="380C699E" w14:textId="77777777" w:rsidTr="002E002A">
        <w:tc>
          <w:tcPr>
            <w:tcW w:w="8104" w:type="dxa"/>
            <w:tcMar>
              <w:top w:w="216" w:type="dxa"/>
              <w:left w:w="115" w:type="dxa"/>
              <w:bottom w:w="216" w:type="dxa"/>
              <w:right w:w="115" w:type="dxa"/>
            </w:tcMar>
          </w:tcPr>
          <w:p w14:paraId="3DE2D9CC" w14:textId="3D123783" w:rsidR="00153FD1" w:rsidRPr="00603D51" w:rsidRDefault="007D68DE" w:rsidP="002E002A">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The EFQM Model 2020</w:t>
            </w:r>
            <w:r w:rsidR="00153FD1" w:rsidRPr="00512299">
              <w:rPr>
                <w:rFonts w:asciiTheme="majorHAnsi" w:hAnsiTheme="majorHAnsi"/>
                <w:b/>
                <w:color w:val="1F497D" w:themeColor="text2"/>
                <w:sz w:val="36"/>
                <w:szCs w:val="36"/>
              </w:rPr>
              <w:t xml:space="preserve"> </w:t>
            </w:r>
            <w:r w:rsidR="00153FD1" w:rsidRPr="00603D51">
              <w:rPr>
                <w:rFonts w:asciiTheme="majorHAnsi" w:hAnsiTheme="majorHAnsi"/>
                <w:b/>
                <w:color w:val="1F497D" w:themeColor="text2"/>
                <w:sz w:val="36"/>
                <w:szCs w:val="36"/>
              </w:rPr>
              <w:tab/>
            </w:r>
          </w:p>
          <w:p w14:paraId="42CA4D63" w14:textId="77777777" w:rsidR="00153FD1" w:rsidRDefault="00153FD1" w:rsidP="002E002A">
            <w:pPr>
              <w:pStyle w:val="NoSpacing"/>
              <w:tabs>
                <w:tab w:val="left" w:pos="3299"/>
              </w:tabs>
              <w:rPr>
                <w:b/>
                <w:color w:val="4F81BD" w:themeColor="accent1"/>
                <w:sz w:val="36"/>
                <w:szCs w:val="36"/>
              </w:rPr>
            </w:pPr>
          </w:p>
          <w:p w14:paraId="6607A67B" w14:textId="4B9487C3" w:rsidR="00153FD1" w:rsidRPr="009529F9" w:rsidRDefault="00153FD1" w:rsidP="002E002A">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 xml:space="preserve">Document Reference – </w:t>
            </w:r>
            <w:r w:rsidR="007D68DE">
              <w:rPr>
                <w:rFonts w:asciiTheme="majorHAnsi" w:hAnsiTheme="majorHAnsi"/>
                <w:b/>
                <w:color w:val="1F497D" w:themeColor="text2"/>
                <w:sz w:val="36"/>
                <w:szCs w:val="36"/>
              </w:rPr>
              <w:t>B</w:t>
            </w:r>
            <w:r>
              <w:rPr>
                <w:rFonts w:asciiTheme="majorHAnsi" w:hAnsiTheme="majorHAnsi"/>
                <w:b/>
                <w:color w:val="1F497D" w:themeColor="text2"/>
                <w:sz w:val="36"/>
                <w:szCs w:val="36"/>
              </w:rPr>
              <w:t>xP01</w:t>
            </w:r>
          </w:p>
          <w:p w14:paraId="4E8A9C84" w14:textId="03E93FA0" w:rsidR="00153FD1" w:rsidRDefault="00153FD1" w:rsidP="002E002A">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 xml:space="preserve">Version – </w:t>
            </w:r>
            <w:r w:rsidR="007D68DE">
              <w:rPr>
                <w:rFonts w:asciiTheme="majorHAnsi" w:hAnsiTheme="majorHAnsi"/>
                <w:b/>
                <w:color w:val="1F497D" w:themeColor="text2"/>
                <w:sz w:val="36"/>
                <w:szCs w:val="36"/>
              </w:rPr>
              <w:t>2</w:t>
            </w:r>
            <w:r>
              <w:rPr>
                <w:rFonts w:asciiTheme="majorHAnsi" w:hAnsiTheme="majorHAnsi"/>
                <w:b/>
                <w:color w:val="1F497D" w:themeColor="text2"/>
                <w:sz w:val="36"/>
                <w:szCs w:val="36"/>
              </w:rPr>
              <w:t xml:space="preserve"> </w:t>
            </w:r>
          </w:p>
          <w:p w14:paraId="36A35A02" w14:textId="6C45FE14" w:rsidR="00153FD1" w:rsidRPr="00505C2A" w:rsidRDefault="00153FD1" w:rsidP="002E002A">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Date</w:t>
            </w:r>
            <w:r w:rsidR="00A15311">
              <w:rPr>
                <w:rFonts w:asciiTheme="majorHAnsi" w:hAnsiTheme="majorHAnsi"/>
                <w:b/>
                <w:color w:val="1F497D" w:themeColor="text2"/>
                <w:sz w:val="36"/>
                <w:szCs w:val="36"/>
              </w:rPr>
              <w:t xml:space="preserve"> </w:t>
            </w:r>
            <w:r>
              <w:rPr>
                <w:rFonts w:asciiTheme="majorHAnsi" w:hAnsiTheme="majorHAnsi"/>
                <w:b/>
                <w:color w:val="1F497D" w:themeColor="text2"/>
                <w:sz w:val="36"/>
                <w:szCs w:val="36"/>
              </w:rPr>
              <w:t>– Ma</w:t>
            </w:r>
            <w:r w:rsidR="007D68DE">
              <w:rPr>
                <w:rFonts w:asciiTheme="majorHAnsi" w:hAnsiTheme="majorHAnsi"/>
                <w:b/>
                <w:color w:val="1F497D" w:themeColor="text2"/>
                <w:sz w:val="36"/>
                <w:szCs w:val="36"/>
              </w:rPr>
              <w:t>rch</w:t>
            </w:r>
            <w:r>
              <w:rPr>
                <w:rFonts w:asciiTheme="majorHAnsi" w:hAnsiTheme="majorHAnsi"/>
                <w:b/>
                <w:color w:val="1F497D" w:themeColor="text2"/>
                <w:sz w:val="36"/>
                <w:szCs w:val="36"/>
              </w:rPr>
              <w:t xml:space="preserve"> 20</w:t>
            </w:r>
            <w:r w:rsidR="007D68DE">
              <w:rPr>
                <w:rFonts w:asciiTheme="majorHAnsi" w:hAnsiTheme="majorHAnsi"/>
                <w:b/>
                <w:color w:val="1F497D" w:themeColor="text2"/>
                <w:sz w:val="36"/>
                <w:szCs w:val="36"/>
              </w:rPr>
              <w:t>20</w:t>
            </w:r>
          </w:p>
          <w:p w14:paraId="33C0C157" w14:textId="77777777" w:rsidR="00153FD1" w:rsidRPr="003F2C76" w:rsidRDefault="00153FD1" w:rsidP="002E002A">
            <w:pPr>
              <w:pStyle w:val="NoSpacing"/>
              <w:tabs>
                <w:tab w:val="left" w:pos="3299"/>
              </w:tabs>
              <w:rPr>
                <w:b/>
                <w:color w:val="4F81BD" w:themeColor="accent1"/>
                <w:sz w:val="36"/>
                <w:szCs w:val="36"/>
              </w:rPr>
            </w:pPr>
          </w:p>
          <w:sdt>
            <w:sdtPr>
              <w:rPr>
                <w:rFonts w:asciiTheme="majorHAnsi" w:hAnsiTheme="majorHAnsi"/>
                <w:color w:val="1F497D" w:themeColor="text2"/>
                <w:sz w:val="32"/>
                <w:szCs w:val="36"/>
              </w:rPr>
              <w:alias w:val="Author"/>
              <w:id w:val="1761861945"/>
              <w:dataBinding w:prefixMappings="xmlns:ns0='http://schemas.openxmlformats.org/package/2006/metadata/core-properties' xmlns:ns1='http://purl.org/dc/elements/1.1/'" w:xpath="/ns0:coreProperties[1]/ns1:creator[1]" w:storeItemID="{6C3C8BC8-F283-45AE-878A-BAB7291924A1}"/>
              <w:text/>
            </w:sdtPr>
            <w:sdtContent>
              <w:p w14:paraId="04C5EC71" w14:textId="77777777" w:rsidR="00153FD1" w:rsidRPr="00512299" w:rsidRDefault="00153FD1" w:rsidP="002E002A">
                <w:pPr>
                  <w:pStyle w:val="NoSpacing"/>
                  <w:rPr>
                    <w:rFonts w:asciiTheme="majorHAnsi" w:hAnsiTheme="majorHAnsi"/>
                    <w:color w:val="1F497D" w:themeColor="text2"/>
                    <w:sz w:val="36"/>
                    <w:szCs w:val="36"/>
                  </w:rPr>
                </w:pPr>
                <w:r w:rsidRPr="00512299">
                  <w:rPr>
                    <w:rFonts w:asciiTheme="majorHAnsi" w:hAnsiTheme="majorHAnsi"/>
                    <w:color w:val="1F497D" w:themeColor="text2"/>
                    <w:sz w:val="32"/>
                    <w:szCs w:val="36"/>
                  </w:rPr>
                  <w:t>Prepared by - The SC21 Performance, Development and Quality (PDQ) Special Interest Group (SIG)</w:t>
                </w:r>
              </w:p>
            </w:sdtContent>
          </w:sdt>
        </w:tc>
      </w:tr>
    </w:tbl>
    <w:p w14:paraId="4F3C9F93" w14:textId="77777777" w:rsidR="00153FD1" w:rsidRDefault="00153FD1" w:rsidP="00153FD1">
      <w:pPr>
        <w:rPr>
          <w:rFonts w:ascii="Arial" w:hAnsi="Arial" w:cs="Arial"/>
          <w:b/>
          <w:sz w:val="32"/>
          <w:szCs w:val="32"/>
        </w:rPr>
      </w:pPr>
    </w:p>
    <w:p w14:paraId="63C2A7B0" w14:textId="77777777" w:rsidR="00153FD1" w:rsidRDefault="00153FD1" w:rsidP="00153FD1">
      <w:pPr>
        <w:rPr>
          <w:rFonts w:asciiTheme="majorHAnsi" w:eastAsiaTheme="majorEastAsia" w:hAnsiTheme="majorHAnsi" w:cstheme="majorBidi"/>
          <w:b/>
          <w:bCs/>
          <w:color w:val="365F91" w:themeColor="accent1" w:themeShade="BF"/>
          <w:sz w:val="24"/>
          <w:szCs w:val="24"/>
        </w:rPr>
      </w:pPr>
      <w:r>
        <w:br w:type="page"/>
      </w:r>
    </w:p>
    <w:p w14:paraId="6D1C2FE0" w14:textId="4E4BF300" w:rsidR="00153FD1" w:rsidRDefault="00153FD1" w:rsidP="00603D51">
      <w:pPr>
        <w:pStyle w:val="Heading1"/>
      </w:pPr>
      <w:bookmarkStart w:id="0" w:name="_Toc34985334"/>
      <w:r>
        <w:lastRenderedPageBreak/>
        <w:t>Document History</w:t>
      </w:r>
      <w:bookmarkEnd w:id="0"/>
    </w:p>
    <w:tbl>
      <w:tblPr>
        <w:tblStyle w:val="LightShading-Accent1"/>
        <w:tblW w:w="10031" w:type="dxa"/>
        <w:tblLayout w:type="fixed"/>
        <w:tblLook w:val="04A0" w:firstRow="1" w:lastRow="0" w:firstColumn="1" w:lastColumn="0" w:noHBand="0" w:noVBand="1"/>
      </w:tblPr>
      <w:tblGrid>
        <w:gridCol w:w="1121"/>
        <w:gridCol w:w="1117"/>
        <w:gridCol w:w="1985"/>
        <w:gridCol w:w="4249"/>
        <w:gridCol w:w="1559"/>
      </w:tblGrid>
      <w:tr w:rsidR="00153FD1" w:rsidRPr="007C1C75" w14:paraId="5F90C4AB" w14:textId="77777777" w:rsidTr="00A1531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2AC16913" w14:textId="2D143E44" w:rsidR="00153FD1" w:rsidRPr="00A15311" w:rsidRDefault="00A15311" w:rsidP="00456BEF">
            <w:r w:rsidRPr="00A15311">
              <w:t>Date</w:t>
            </w:r>
          </w:p>
        </w:tc>
        <w:tc>
          <w:tcPr>
            <w:tcW w:w="1117" w:type="dxa"/>
          </w:tcPr>
          <w:p w14:paraId="77CBE424"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Version</w:t>
            </w:r>
          </w:p>
        </w:tc>
        <w:tc>
          <w:tcPr>
            <w:tcW w:w="1985" w:type="dxa"/>
          </w:tcPr>
          <w:p w14:paraId="63FC2DBD"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Author(s)</w:t>
            </w:r>
          </w:p>
        </w:tc>
        <w:tc>
          <w:tcPr>
            <w:tcW w:w="4249" w:type="dxa"/>
          </w:tcPr>
          <w:p w14:paraId="5C73A4D1"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Summary of Changes</w:t>
            </w:r>
          </w:p>
        </w:tc>
        <w:tc>
          <w:tcPr>
            <w:tcW w:w="1559" w:type="dxa"/>
          </w:tcPr>
          <w:p w14:paraId="5B86DB1D" w14:textId="77777777" w:rsidR="00153FD1" w:rsidRPr="00A15311" w:rsidRDefault="00153FD1" w:rsidP="00456BEF">
            <w:pPr>
              <w:cnfStyle w:val="100000000000" w:firstRow="1" w:lastRow="0" w:firstColumn="0" w:lastColumn="0" w:oddVBand="0" w:evenVBand="0" w:oddHBand="0" w:evenHBand="0" w:firstRowFirstColumn="0" w:firstRowLastColumn="0" w:lastRowFirstColumn="0" w:lastRowLastColumn="0"/>
            </w:pPr>
            <w:r w:rsidRPr="00A15311">
              <w:t>Approved by</w:t>
            </w:r>
          </w:p>
        </w:tc>
      </w:tr>
      <w:tr w:rsidR="00153FD1" w:rsidRPr="007C1C75" w14:paraId="532E62E6" w14:textId="77777777" w:rsidTr="00A153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14:paraId="4FD5CBDB" w14:textId="40A40AC3" w:rsidR="00153FD1" w:rsidRPr="00456BEF" w:rsidRDefault="00A15311" w:rsidP="00456BEF">
            <w:r w:rsidRPr="00456BEF">
              <w:t>Dec 2013</w:t>
            </w:r>
          </w:p>
        </w:tc>
        <w:tc>
          <w:tcPr>
            <w:tcW w:w="1117" w:type="dxa"/>
          </w:tcPr>
          <w:p w14:paraId="3E51CB66" w14:textId="4696A46B" w:rsidR="00153FD1" w:rsidRPr="007C1C75" w:rsidRDefault="00217D0B" w:rsidP="002E002A">
            <w:pPr>
              <w:jc w:val="center"/>
              <w:cnfStyle w:val="000000100000" w:firstRow="0" w:lastRow="0" w:firstColumn="0" w:lastColumn="0" w:oddVBand="0" w:evenVBand="0" w:oddHBand="1" w:evenHBand="0" w:firstRowFirstColumn="0" w:firstRowLastColumn="0" w:lastRowFirstColumn="0" w:lastRowLastColumn="0"/>
            </w:pPr>
            <w:r>
              <w:t>1</w:t>
            </w:r>
          </w:p>
        </w:tc>
        <w:tc>
          <w:tcPr>
            <w:tcW w:w="1985" w:type="dxa"/>
          </w:tcPr>
          <w:p w14:paraId="62F4D24F" w14:textId="06B4A215" w:rsidR="00153FD1" w:rsidRPr="007C1C75" w:rsidRDefault="00A15311" w:rsidP="00456BEF">
            <w:pPr>
              <w:cnfStyle w:val="000000100000" w:firstRow="0" w:lastRow="0" w:firstColumn="0" w:lastColumn="0" w:oddVBand="0" w:evenVBand="0" w:oddHBand="1" w:evenHBand="0" w:firstRowFirstColumn="0" w:firstRowLastColumn="0" w:lastRowFirstColumn="0" w:lastRowLastColumn="0"/>
            </w:pPr>
            <w:r>
              <w:t>Peter Laurie</w:t>
            </w:r>
          </w:p>
        </w:tc>
        <w:tc>
          <w:tcPr>
            <w:tcW w:w="4249" w:type="dxa"/>
          </w:tcPr>
          <w:p w14:paraId="6534FAC3" w14:textId="0F4CE520" w:rsidR="00153FD1" w:rsidRPr="007C1C75" w:rsidRDefault="00A15311" w:rsidP="00217D0B">
            <w:pPr>
              <w:cnfStyle w:val="000000100000" w:firstRow="0" w:lastRow="0" w:firstColumn="0" w:lastColumn="0" w:oddVBand="0" w:evenVBand="0" w:oddHBand="1" w:evenHBand="0" w:firstRowFirstColumn="0" w:firstRowLastColumn="0" w:lastRowFirstColumn="0" w:lastRowLastColumn="0"/>
            </w:pPr>
            <w:r>
              <w:t>2013 Issue</w:t>
            </w:r>
            <w:r w:rsidR="00153FD1" w:rsidRPr="007C1C75">
              <w:t xml:space="preserve">. </w:t>
            </w:r>
            <w:r w:rsidR="00217D0B">
              <w:t>(This and any previous documents not version controlled)</w:t>
            </w:r>
          </w:p>
        </w:tc>
        <w:tc>
          <w:tcPr>
            <w:tcW w:w="1559" w:type="dxa"/>
          </w:tcPr>
          <w:p w14:paraId="3C84F16B" w14:textId="015EC1BF" w:rsidR="00153FD1" w:rsidRPr="007C1C75" w:rsidRDefault="00153FD1" w:rsidP="00456BEF">
            <w:pPr>
              <w:cnfStyle w:val="000000100000" w:firstRow="0" w:lastRow="0" w:firstColumn="0" w:lastColumn="0" w:oddVBand="0" w:evenVBand="0" w:oddHBand="1" w:evenHBand="0" w:firstRowFirstColumn="0" w:firstRowLastColumn="0" w:lastRowFirstColumn="0" w:lastRowLastColumn="0"/>
            </w:pPr>
            <w:r>
              <w:t>PDQ SIG</w:t>
            </w:r>
          </w:p>
        </w:tc>
      </w:tr>
      <w:tr w:rsidR="00153FD1" w:rsidRPr="007C1C75" w14:paraId="5EBFFF7C" w14:textId="77777777" w:rsidTr="00A15311">
        <w:trPr>
          <w:trHeight w:val="290"/>
        </w:trPr>
        <w:tc>
          <w:tcPr>
            <w:cnfStyle w:val="001000000000" w:firstRow="0" w:lastRow="0" w:firstColumn="1" w:lastColumn="0" w:oddVBand="0" w:evenVBand="0" w:oddHBand="0" w:evenHBand="0" w:firstRowFirstColumn="0" w:firstRowLastColumn="0" w:lastRowFirstColumn="0" w:lastRowLastColumn="0"/>
            <w:tcW w:w="1121" w:type="dxa"/>
          </w:tcPr>
          <w:p w14:paraId="3594E0E8" w14:textId="3D24E897" w:rsidR="00153FD1" w:rsidRPr="00456BEF" w:rsidRDefault="007D68DE" w:rsidP="00456BEF">
            <w:r>
              <w:t>Mar</w:t>
            </w:r>
            <w:r w:rsidR="00A15311" w:rsidRPr="00456BEF">
              <w:t xml:space="preserve"> 2019</w:t>
            </w:r>
          </w:p>
        </w:tc>
        <w:tc>
          <w:tcPr>
            <w:tcW w:w="1117" w:type="dxa"/>
          </w:tcPr>
          <w:p w14:paraId="2464077C" w14:textId="3F6D0031" w:rsidR="00153FD1" w:rsidRPr="007C1C75" w:rsidRDefault="00217D0B" w:rsidP="002E002A">
            <w:pPr>
              <w:jc w:val="center"/>
              <w:cnfStyle w:val="000000000000" w:firstRow="0" w:lastRow="0" w:firstColumn="0" w:lastColumn="0" w:oddVBand="0" w:evenVBand="0" w:oddHBand="0" w:evenHBand="0" w:firstRowFirstColumn="0" w:firstRowLastColumn="0" w:lastRowFirstColumn="0" w:lastRowLastColumn="0"/>
            </w:pPr>
            <w:r>
              <w:t>2</w:t>
            </w:r>
          </w:p>
        </w:tc>
        <w:tc>
          <w:tcPr>
            <w:tcW w:w="1985" w:type="dxa"/>
          </w:tcPr>
          <w:p w14:paraId="2C7FE030" w14:textId="720B685D" w:rsidR="00153FD1" w:rsidRPr="007C1C75" w:rsidRDefault="00A15311" w:rsidP="00456BEF">
            <w:pPr>
              <w:cnfStyle w:val="000000000000" w:firstRow="0" w:lastRow="0" w:firstColumn="0" w:lastColumn="0" w:oddVBand="0" w:evenVBand="0" w:oddHBand="0" w:evenHBand="0" w:firstRowFirstColumn="0" w:firstRowLastColumn="0" w:lastRowFirstColumn="0" w:lastRowLastColumn="0"/>
            </w:pPr>
            <w:r>
              <w:t>Ross Harrison</w:t>
            </w:r>
          </w:p>
        </w:tc>
        <w:tc>
          <w:tcPr>
            <w:tcW w:w="4249" w:type="dxa"/>
          </w:tcPr>
          <w:p w14:paraId="40C8577F" w14:textId="1155E519" w:rsidR="00153FD1" w:rsidRPr="007C1C75" w:rsidRDefault="00F80D36" w:rsidP="00456BEF">
            <w:pPr>
              <w:cnfStyle w:val="000000000000" w:firstRow="0" w:lastRow="0" w:firstColumn="0" w:lastColumn="0" w:oddVBand="0" w:evenVBand="0" w:oddHBand="0" w:evenHBand="0" w:firstRowFirstColumn="0" w:firstRowLastColumn="0" w:lastRowFirstColumn="0" w:lastRowLastColumn="0"/>
            </w:pPr>
            <w:r>
              <w:t xml:space="preserve">Update to align to The EFQM Model 2020. </w:t>
            </w:r>
            <w:r w:rsidR="00A15311">
              <w:t>Formatting, Document structure, Practitioner training process, additional supporting documents, diagnostic content</w:t>
            </w:r>
            <w:r>
              <w:t>, increased detail &amp; information to drive standardisation in approach</w:t>
            </w:r>
          </w:p>
        </w:tc>
        <w:tc>
          <w:tcPr>
            <w:tcW w:w="1559" w:type="dxa"/>
          </w:tcPr>
          <w:p w14:paraId="60D1769B" w14:textId="43111E59" w:rsidR="00153FD1" w:rsidRPr="007C1C75" w:rsidRDefault="00A15311" w:rsidP="00456BEF">
            <w:pPr>
              <w:cnfStyle w:val="000000000000" w:firstRow="0" w:lastRow="0" w:firstColumn="0" w:lastColumn="0" w:oddVBand="0" w:evenVBand="0" w:oddHBand="0" w:evenHBand="0" w:firstRowFirstColumn="0" w:firstRowLastColumn="0" w:lastRowFirstColumn="0" w:lastRowLastColumn="0"/>
            </w:pPr>
            <w:r>
              <w:t>PDQ SIG</w:t>
            </w:r>
          </w:p>
        </w:tc>
      </w:tr>
    </w:tbl>
    <w:p w14:paraId="5B2BB757" w14:textId="77777777" w:rsidR="00456BEF" w:rsidRDefault="00456BEF" w:rsidP="00603D51">
      <w:pPr>
        <w:pStyle w:val="Heading1"/>
      </w:pPr>
      <w:bookmarkStart w:id="1" w:name="_Toc34985335"/>
      <w:r>
        <w:t>Scope of Applicability</w:t>
      </w:r>
      <w:bookmarkEnd w:id="1"/>
    </w:p>
    <w:tbl>
      <w:tblPr>
        <w:tblStyle w:val="LightShading-Accent1"/>
        <w:tblW w:w="0" w:type="auto"/>
        <w:jc w:val="center"/>
        <w:tblLook w:val="04A0" w:firstRow="1" w:lastRow="0" w:firstColumn="1" w:lastColumn="0" w:noHBand="0" w:noVBand="1"/>
      </w:tblPr>
      <w:tblGrid>
        <w:gridCol w:w="1384"/>
        <w:gridCol w:w="1276"/>
        <w:gridCol w:w="1276"/>
      </w:tblGrid>
      <w:tr w:rsidR="00456BEF" w:rsidRPr="007C1C75" w14:paraId="3AE75A1A" w14:textId="77777777" w:rsidTr="00456B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323A8327" w14:textId="10397052" w:rsidR="00456BEF" w:rsidRPr="007C1C75" w:rsidRDefault="00456BEF" w:rsidP="00456BEF">
            <w:pPr>
              <w:jc w:val="center"/>
              <w:rPr>
                <w:rFonts w:ascii="Arial" w:hAnsi="Arial" w:cs="Arial"/>
                <w:sz w:val="20"/>
                <w:szCs w:val="20"/>
              </w:rPr>
            </w:pPr>
            <w:r w:rsidRPr="007C1C75">
              <w:rPr>
                <w:rFonts w:ascii="Arial" w:hAnsi="Arial" w:cs="Arial"/>
                <w:sz w:val="20"/>
                <w:szCs w:val="20"/>
              </w:rPr>
              <w:t xml:space="preserve">SC21 </w:t>
            </w:r>
            <w:proofErr w:type="spellStart"/>
            <w:r w:rsidRPr="007C1C75">
              <w:rPr>
                <w:rFonts w:ascii="Arial" w:hAnsi="Arial" w:cs="Arial"/>
                <w:sz w:val="20"/>
                <w:szCs w:val="20"/>
              </w:rPr>
              <w:t>Lite</w:t>
            </w:r>
            <w:proofErr w:type="spellEnd"/>
          </w:p>
        </w:tc>
        <w:tc>
          <w:tcPr>
            <w:tcW w:w="1276" w:type="dxa"/>
          </w:tcPr>
          <w:p w14:paraId="17953BC5" w14:textId="19A44AC0" w:rsidR="00456BEF" w:rsidRPr="007C1C75" w:rsidRDefault="00456BEF" w:rsidP="00456BE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OE</w:t>
            </w:r>
          </w:p>
        </w:tc>
        <w:tc>
          <w:tcPr>
            <w:tcW w:w="1276" w:type="dxa"/>
          </w:tcPr>
          <w:p w14:paraId="7752B499" w14:textId="1E9C5554" w:rsidR="00456BEF" w:rsidRPr="007C1C75" w:rsidRDefault="00456BEF" w:rsidP="00456BE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C+G</w:t>
            </w:r>
          </w:p>
        </w:tc>
      </w:tr>
      <w:tr w:rsidR="00456BEF" w:rsidRPr="007C1C75" w14:paraId="289C64AB" w14:textId="77777777" w:rsidTr="00456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1F59D24C" w14:textId="77777777" w:rsidR="00456BEF" w:rsidRPr="00456BEF" w:rsidRDefault="00456BEF" w:rsidP="002E002A">
            <w:pPr>
              <w:jc w:val="center"/>
              <w:rPr>
                <w:rFonts w:ascii="Arial" w:hAnsi="Arial" w:cs="Arial"/>
                <w:sz w:val="20"/>
                <w:szCs w:val="20"/>
              </w:rPr>
            </w:pPr>
            <w:r w:rsidRPr="00456BEF">
              <w:rPr>
                <w:rFonts w:ascii="Arial" w:hAnsi="Arial" w:cs="Arial"/>
                <w:sz w:val="20"/>
                <w:szCs w:val="20"/>
              </w:rPr>
              <w:t>Y</w:t>
            </w:r>
          </w:p>
        </w:tc>
        <w:tc>
          <w:tcPr>
            <w:tcW w:w="1276" w:type="dxa"/>
          </w:tcPr>
          <w:p w14:paraId="250BF529" w14:textId="77777777" w:rsidR="00456BEF" w:rsidRPr="00456BEF" w:rsidRDefault="00456BEF" w:rsidP="002E00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Y</w:t>
            </w:r>
          </w:p>
        </w:tc>
        <w:tc>
          <w:tcPr>
            <w:tcW w:w="1276" w:type="dxa"/>
          </w:tcPr>
          <w:p w14:paraId="77162BD4" w14:textId="0C7E9750" w:rsidR="00456BEF" w:rsidRPr="00456BEF" w:rsidRDefault="00456BEF" w:rsidP="002E002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N</w:t>
            </w:r>
          </w:p>
        </w:tc>
      </w:tr>
    </w:tbl>
    <w:p w14:paraId="6F7F94E7" w14:textId="77777777" w:rsidR="00456BEF" w:rsidRDefault="00456BEF" w:rsidP="00603D51">
      <w:pPr>
        <w:pStyle w:val="Heading1"/>
      </w:pPr>
      <w:bookmarkStart w:id="2" w:name="_Toc34985336"/>
      <w:r>
        <w:t>Associated Documents</w:t>
      </w:r>
      <w:bookmarkEnd w:id="2"/>
    </w:p>
    <w:tbl>
      <w:tblPr>
        <w:tblStyle w:val="LightShading-Accent1"/>
        <w:tblW w:w="6872" w:type="dxa"/>
        <w:jc w:val="center"/>
        <w:tblLook w:val="04A0" w:firstRow="1" w:lastRow="0" w:firstColumn="1" w:lastColumn="0" w:noHBand="0" w:noVBand="1"/>
      </w:tblPr>
      <w:tblGrid>
        <w:gridCol w:w="5189"/>
        <w:gridCol w:w="1683"/>
      </w:tblGrid>
      <w:tr w:rsidR="00456BEF" w14:paraId="6F15F2CB" w14:textId="77777777" w:rsidTr="00083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14:paraId="3F567EF5" w14:textId="77777777" w:rsidR="00456BEF" w:rsidRDefault="00456BEF" w:rsidP="002E002A">
            <w:r>
              <w:t>Document Title</w:t>
            </w:r>
          </w:p>
        </w:tc>
        <w:tc>
          <w:tcPr>
            <w:tcW w:w="1683" w:type="dxa"/>
          </w:tcPr>
          <w:p w14:paraId="74515425" w14:textId="77777777" w:rsidR="00456BEF" w:rsidRDefault="00456BEF" w:rsidP="00456BEF">
            <w:pPr>
              <w:jc w:val="center"/>
              <w:cnfStyle w:val="100000000000" w:firstRow="1" w:lastRow="0" w:firstColumn="0" w:lastColumn="0" w:oddVBand="0" w:evenVBand="0" w:oddHBand="0" w:evenHBand="0" w:firstRowFirstColumn="0" w:firstRowLastColumn="0" w:lastRowFirstColumn="0" w:lastRowLastColumn="0"/>
            </w:pPr>
            <w:r>
              <w:t>Document No.</w:t>
            </w:r>
          </w:p>
        </w:tc>
      </w:tr>
      <w:tr w:rsidR="00456BEF" w14:paraId="459E8769" w14:textId="77777777" w:rsidTr="00083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14:paraId="3810508E" w14:textId="4D1FDC4D" w:rsidR="00456BEF" w:rsidRDefault="00D535E2" w:rsidP="007D68DE">
            <w:r>
              <w:t xml:space="preserve">Bus Ex </w:t>
            </w:r>
            <w:r w:rsidR="007D68DE">
              <w:t>Self-Assessment</w:t>
            </w:r>
            <w:r w:rsidR="00456BEF">
              <w:t xml:space="preserve"> </w:t>
            </w:r>
            <w:r w:rsidR="007D68DE">
              <w:t>Workbook</w:t>
            </w:r>
          </w:p>
        </w:tc>
        <w:tc>
          <w:tcPr>
            <w:tcW w:w="1683" w:type="dxa"/>
          </w:tcPr>
          <w:p w14:paraId="64EF2655" w14:textId="384C0B29" w:rsidR="00456BEF" w:rsidRDefault="007D68DE" w:rsidP="00456BEF">
            <w:pPr>
              <w:jc w:val="center"/>
              <w:cnfStyle w:val="000000100000" w:firstRow="0" w:lastRow="0" w:firstColumn="0" w:lastColumn="0" w:oddVBand="0" w:evenVBand="0" w:oddHBand="1" w:evenHBand="0" w:firstRowFirstColumn="0" w:firstRowLastColumn="0" w:lastRowFirstColumn="0" w:lastRowLastColumn="0"/>
            </w:pPr>
            <w:r>
              <w:t>B</w:t>
            </w:r>
            <w:r w:rsidR="00456BEF">
              <w:t>xT01</w:t>
            </w:r>
          </w:p>
        </w:tc>
      </w:tr>
      <w:tr w:rsidR="00456BEF" w14:paraId="0BA20114" w14:textId="77777777" w:rsidTr="000838CD">
        <w:trPr>
          <w:jc w:val="center"/>
        </w:trPr>
        <w:tc>
          <w:tcPr>
            <w:cnfStyle w:val="001000000000" w:firstRow="0" w:lastRow="0" w:firstColumn="1" w:lastColumn="0" w:oddVBand="0" w:evenVBand="0" w:oddHBand="0" w:evenHBand="0" w:firstRowFirstColumn="0" w:firstRowLastColumn="0" w:lastRowFirstColumn="0" w:lastRowLastColumn="0"/>
            <w:tcW w:w="5189" w:type="dxa"/>
          </w:tcPr>
          <w:p w14:paraId="6DBD9CA3" w14:textId="45BC1DCE" w:rsidR="00456BEF" w:rsidRDefault="00D535E2" w:rsidP="002E002A">
            <w:r>
              <w:t xml:space="preserve">Bus Ex </w:t>
            </w:r>
            <w:r w:rsidR="003F2BAB">
              <w:t>Self-Assessment Compilation Workbook</w:t>
            </w:r>
          </w:p>
        </w:tc>
        <w:tc>
          <w:tcPr>
            <w:tcW w:w="1683" w:type="dxa"/>
          </w:tcPr>
          <w:p w14:paraId="1E2EFCB9" w14:textId="137780B1" w:rsidR="00456BEF" w:rsidRDefault="003F2BAB" w:rsidP="00456BEF">
            <w:pPr>
              <w:jc w:val="center"/>
              <w:cnfStyle w:val="000000000000" w:firstRow="0" w:lastRow="0" w:firstColumn="0" w:lastColumn="0" w:oddVBand="0" w:evenVBand="0" w:oddHBand="0" w:evenHBand="0" w:firstRowFirstColumn="0" w:firstRowLastColumn="0" w:lastRowFirstColumn="0" w:lastRowLastColumn="0"/>
            </w:pPr>
            <w:r>
              <w:t>B</w:t>
            </w:r>
            <w:r w:rsidR="00456BEF">
              <w:t>xT02</w:t>
            </w:r>
          </w:p>
        </w:tc>
      </w:tr>
      <w:tr w:rsidR="00456BEF" w14:paraId="383FE5BB" w14:textId="77777777" w:rsidTr="00083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14:paraId="611014C3" w14:textId="6CA229DB" w:rsidR="00456BEF" w:rsidRDefault="00D535E2" w:rsidP="003F2BAB">
            <w:r>
              <w:t xml:space="preserve">Bus Ex </w:t>
            </w:r>
            <w:r w:rsidR="003F2BAB">
              <w:t xml:space="preserve">Assessment </w:t>
            </w:r>
            <w:r w:rsidR="003F2BAB" w:rsidRPr="003F2BAB">
              <w:t>Workbook</w:t>
            </w:r>
          </w:p>
        </w:tc>
        <w:tc>
          <w:tcPr>
            <w:tcW w:w="1683" w:type="dxa"/>
          </w:tcPr>
          <w:p w14:paraId="40F95508" w14:textId="47E83F8D" w:rsidR="000838CD" w:rsidRDefault="003F2BAB" w:rsidP="000838CD">
            <w:pPr>
              <w:jc w:val="center"/>
              <w:cnfStyle w:val="000000100000" w:firstRow="0" w:lastRow="0" w:firstColumn="0" w:lastColumn="0" w:oddVBand="0" w:evenVBand="0" w:oddHBand="1" w:evenHBand="0" w:firstRowFirstColumn="0" w:firstRowLastColumn="0" w:lastRowFirstColumn="0" w:lastRowLastColumn="0"/>
            </w:pPr>
            <w:r>
              <w:t>B</w:t>
            </w:r>
            <w:r w:rsidR="00456BEF">
              <w:t>xT03</w:t>
            </w:r>
          </w:p>
        </w:tc>
      </w:tr>
      <w:tr w:rsidR="000838CD" w14:paraId="6C246E89" w14:textId="77777777" w:rsidTr="000838CD">
        <w:trPr>
          <w:jc w:val="center"/>
        </w:trPr>
        <w:tc>
          <w:tcPr>
            <w:cnfStyle w:val="001000000000" w:firstRow="0" w:lastRow="0" w:firstColumn="1" w:lastColumn="0" w:oddVBand="0" w:evenVBand="0" w:oddHBand="0" w:evenHBand="0" w:firstRowFirstColumn="0" w:firstRowLastColumn="0" w:lastRowFirstColumn="0" w:lastRowLastColumn="0"/>
            <w:tcW w:w="5189" w:type="dxa"/>
          </w:tcPr>
          <w:p w14:paraId="732A51DD" w14:textId="0C51857D" w:rsidR="000838CD" w:rsidRDefault="003F2BAB" w:rsidP="002E002A">
            <w:r w:rsidRPr="003F2BAB">
              <w:t>Bus Ex Scoring Workbook</w:t>
            </w:r>
          </w:p>
        </w:tc>
        <w:tc>
          <w:tcPr>
            <w:tcW w:w="1683" w:type="dxa"/>
          </w:tcPr>
          <w:p w14:paraId="39938A11" w14:textId="29234783" w:rsidR="000838CD" w:rsidRDefault="003F2BAB" w:rsidP="000838CD">
            <w:pPr>
              <w:jc w:val="center"/>
              <w:cnfStyle w:val="000000000000" w:firstRow="0" w:lastRow="0" w:firstColumn="0" w:lastColumn="0" w:oddVBand="0" w:evenVBand="0" w:oddHBand="0" w:evenHBand="0" w:firstRowFirstColumn="0" w:firstRowLastColumn="0" w:lastRowFirstColumn="0" w:lastRowLastColumn="0"/>
            </w:pPr>
            <w:r>
              <w:t>B</w:t>
            </w:r>
            <w:r w:rsidR="000838CD">
              <w:t>xT04</w:t>
            </w:r>
          </w:p>
        </w:tc>
      </w:tr>
      <w:tr w:rsidR="00C76D3E" w14:paraId="617300BE" w14:textId="77777777" w:rsidTr="00083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14:paraId="206B3955" w14:textId="304AEBAB" w:rsidR="00C76D3E" w:rsidRPr="003F2BAB" w:rsidRDefault="00D535E2" w:rsidP="00D535E2">
            <w:r>
              <w:t>Bus Ex Assessment Report</w:t>
            </w:r>
            <w:r w:rsidR="00C76D3E">
              <w:t xml:space="preserve"> Template</w:t>
            </w:r>
          </w:p>
        </w:tc>
        <w:tc>
          <w:tcPr>
            <w:tcW w:w="1683" w:type="dxa"/>
          </w:tcPr>
          <w:p w14:paraId="4C833AC9" w14:textId="4E362104" w:rsidR="00C76D3E" w:rsidRDefault="00C76D3E" w:rsidP="00C76D3E">
            <w:pPr>
              <w:jc w:val="center"/>
              <w:cnfStyle w:val="000000100000" w:firstRow="0" w:lastRow="0" w:firstColumn="0" w:lastColumn="0" w:oddVBand="0" w:evenVBand="0" w:oddHBand="1" w:evenHBand="0" w:firstRowFirstColumn="0" w:firstRowLastColumn="0" w:lastRowFirstColumn="0" w:lastRowLastColumn="0"/>
            </w:pPr>
            <w:r>
              <w:t>BxT05</w:t>
            </w:r>
          </w:p>
        </w:tc>
      </w:tr>
      <w:tr w:rsidR="00C76D3E" w14:paraId="38E8500F" w14:textId="77777777" w:rsidTr="000838CD">
        <w:trPr>
          <w:jc w:val="center"/>
        </w:trPr>
        <w:tc>
          <w:tcPr>
            <w:cnfStyle w:val="001000000000" w:firstRow="0" w:lastRow="0" w:firstColumn="1" w:lastColumn="0" w:oddVBand="0" w:evenVBand="0" w:oddHBand="0" w:evenHBand="0" w:firstRowFirstColumn="0" w:firstRowLastColumn="0" w:lastRowFirstColumn="0" w:lastRowLastColumn="0"/>
            <w:tcW w:w="5189" w:type="dxa"/>
          </w:tcPr>
          <w:p w14:paraId="627E289E" w14:textId="51D80C32" w:rsidR="00C76D3E" w:rsidRPr="003F2BAB" w:rsidRDefault="00D535E2" w:rsidP="00C76D3E">
            <w:r>
              <w:t>Bus Ex</w:t>
            </w:r>
            <w:r w:rsidR="00C76D3E" w:rsidRPr="003F2BAB">
              <w:t xml:space="preserve"> </w:t>
            </w:r>
            <w:r w:rsidR="00C76D3E">
              <w:t>Enabler &amp; Results Mapping Template</w:t>
            </w:r>
          </w:p>
        </w:tc>
        <w:tc>
          <w:tcPr>
            <w:tcW w:w="1683" w:type="dxa"/>
          </w:tcPr>
          <w:p w14:paraId="1CE93022" w14:textId="7FC78890" w:rsidR="00C76D3E" w:rsidRDefault="00C76D3E" w:rsidP="00C76D3E">
            <w:pPr>
              <w:jc w:val="center"/>
              <w:cnfStyle w:val="000000000000" w:firstRow="0" w:lastRow="0" w:firstColumn="0" w:lastColumn="0" w:oddVBand="0" w:evenVBand="0" w:oddHBand="0" w:evenHBand="0" w:firstRowFirstColumn="0" w:firstRowLastColumn="0" w:lastRowFirstColumn="0" w:lastRowLastColumn="0"/>
            </w:pPr>
            <w:r>
              <w:t>BxT06</w:t>
            </w:r>
          </w:p>
        </w:tc>
      </w:tr>
    </w:tbl>
    <w:sdt>
      <w:sdtPr>
        <w:rPr>
          <w:rFonts w:asciiTheme="minorHAnsi" w:eastAsiaTheme="minorEastAsia" w:hAnsiTheme="minorHAnsi" w:cstheme="minorBidi"/>
          <w:b w:val="0"/>
          <w:bCs w:val="0"/>
          <w:color w:val="auto"/>
          <w:sz w:val="22"/>
          <w:szCs w:val="22"/>
          <w:lang w:bidi="ar-SA"/>
        </w:rPr>
        <w:id w:val="-378009995"/>
        <w:docPartObj>
          <w:docPartGallery w:val="Table of Contents"/>
          <w:docPartUnique/>
        </w:docPartObj>
      </w:sdtPr>
      <w:sdtEndPr>
        <w:rPr>
          <w:noProof/>
        </w:rPr>
      </w:sdtEndPr>
      <w:sdtContent>
        <w:p w14:paraId="1EEBE444" w14:textId="15BC52AE" w:rsidR="00CE5500" w:rsidRDefault="00CE5500">
          <w:pPr>
            <w:pStyle w:val="TOCHeading"/>
          </w:pPr>
          <w:r>
            <w:t>Contents</w:t>
          </w:r>
        </w:p>
        <w:p w14:paraId="01362693" w14:textId="19FEF2BA" w:rsidR="00F80D36" w:rsidRDefault="00CE5500">
          <w:pPr>
            <w:pStyle w:val="TOC1"/>
            <w:tabs>
              <w:tab w:val="right" w:leader="dot" w:pos="9890"/>
            </w:tabs>
            <w:rPr>
              <w:noProof/>
            </w:rPr>
          </w:pPr>
          <w:r>
            <w:fldChar w:fldCharType="begin"/>
          </w:r>
          <w:r>
            <w:instrText xml:space="preserve"> TOC \o "1-2" \h \z \u </w:instrText>
          </w:r>
          <w:r>
            <w:fldChar w:fldCharType="separate"/>
          </w:r>
          <w:hyperlink w:anchor="_Toc34985334" w:history="1">
            <w:r w:rsidR="00F80D36" w:rsidRPr="001B4F71">
              <w:rPr>
                <w:rStyle w:val="Hyperlink"/>
                <w:noProof/>
              </w:rPr>
              <w:t>Document History</w:t>
            </w:r>
            <w:r w:rsidR="00F80D36">
              <w:rPr>
                <w:noProof/>
                <w:webHidden/>
              </w:rPr>
              <w:tab/>
            </w:r>
            <w:r w:rsidR="00F80D36">
              <w:rPr>
                <w:noProof/>
                <w:webHidden/>
              </w:rPr>
              <w:fldChar w:fldCharType="begin"/>
            </w:r>
            <w:r w:rsidR="00F80D36">
              <w:rPr>
                <w:noProof/>
                <w:webHidden/>
              </w:rPr>
              <w:instrText xml:space="preserve"> PAGEREF _Toc34985334 \h </w:instrText>
            </w:r>
            <w:r w:rsidR="00F80D36">
              <w:rPr>
                <w:noProof/>
                <w:webHidden/>
              </w:rPr>
            </w:r>
            <w:r w:rsidR="00F80D36">
              <w:rPr>
                <w:noProof/>
                <w:webHidden/>
              </w:rPr>
              <w:fldChar w:fldCharType="separate"/>
            </w:r>
            <w:r w:rsidR="00F80D36">
              <w:rPr>
                <w:noProof/>
                <w:webHidden/>
              </w:rPr>
              <w:t>2</w:t>
            </w:r>
            <w:r w:rsidR="00F80D36">
              <w:rPr>
                <w:noProof/>
                <w:webHidden/>
              </w:rPr>
              <w:fldChar w:fldCharType="end"/>
            </w:r>
          </w:hyperlink>
        </w:p>
        <w:p w14:paraId="15728BF4" w14:textId="2DC7C8D1" w:rsidR="00F80D36" w:rsidRDefault="00D535E2">
          <w:pPr>
            <w:pStyle w:val="TOC1"/>
            <w:tabs>
              <w:tab w:val="right" w:leader="dot" w:pos="9890"/>
            </w:tabs>
            <w:rPr>
              <w:noProof/>
            </w:rPr>
          </w:pPr>
          <w:hyperlink w:anchor="_Toc34985335" w:history="1">
            <w:r w:rsidR="00F80D36" w:rsidRPr="001B4F71">
              <w:rPr>
                <w:rStyle w:val="Hyperlink"/>
                <w:noProof/>
              </w:rPr>
              <w:t>Scope of Applicability</w:t>
            </w:r>
            <w:r w:rsidR="00F80D36">
              <w:rPr>
                <w:noProof/>
                <w:webHidden/>
              </w:rPr>
              <w:tab/>
            </w:r>
            <w:r w:rsidR="00F80D36">
              <w:rPr>
                <w:noProof/>
                <w:webHidden/>
              </w:rPr>
              <w:fldChar w:fldCharType="begin"/>
            </w:r>
            <w:r w:rsidR="00F80D36">
              <w:rPr>
                <w:noProof/>
                <w:webHidden/>
              </w:rPr>
              <w:instrText xml:space="preserve"> PAGEREF _Toc34985335 \h </w:instrText>
            </w:r>
            <w:r w:rsidR="00F80D36">
              <w:rPr>
                <w:noProof/>
                <w:webHidden/>
              </w:rPr>
            </w:r>
            <w:r w:rsidR="00F80D36">
              <w:rPr>
                <w:noProof/>
                <w:webHidden/>
              </w:rPr>
              <w:fldChar w:fldCharType="separate"/>
            </w:r>
            <w:r w:rsidR="00F80D36">
              <w:rPr>
                <w:noProof/>
                <w:webHidden/>
              </w:rPr>
              <w:t>2</w:t>
            </w:r>
            <w:r w:rsidR="00F80D36">
              <w:rPr>
                <w:noProof/>
                <w:webHidden/>
              </w:rPr>
              <w:fldChar w:fldCharType="end"/>
            </w:r>
          </w:hyperlink>
        </w:p>
        <w:p w14:paraId="666FCC1B" w14:textId="67110004" w:rsidR="00F80D36" w:rsidRDefault="00D535E2">
          <w:pPr>
            <w:pStyle w:val="TOC1"/>
            <w:tabs>
              <w:tab w:val="right" w:leader="dot" w:pos="9890"/>
            </w:tabs>
            <w:rPr>
              <w:noProof/>
            </w:rPr>
          </w:pPr>
          <w:hyperlink w:anchor="_Toc34985336" w:history="1">
            <w:r w:rsidR="00F80D36" w:rsidRPr="001B4F71">
              <w:rPr>
                <w:rStyle w:val="Hyperlink"/>
                <w:noProof/>
              </w:rPr>
              <w:t>Associated Documents</w:t>
            </w:r>
            <w:r w:rsidR="00F80D36">
              <w:rPr>
                <w:noProof/>
                <w:webHidden/>
              </w:rPr>
              <w:tab/>
            </w:r>
            <w:r w:rsidR="00F80D36">
              <w:rPr>
                <w:noProof/>
                <w:webHidden/>
              </w:rPr>
              <w:fldChar w:fldCharType="begin"/>
            </w:r>
            <w:r w:rsidR="00F80D36">
              <w:rPr>
                <w:noProof/>
                <w:webHidden/>
              </w:rPr>
              <w:instrText xml:space="preserve"> PAGEREF _Toc34985336 \h </w:instrText>
            </w:r>
            <w:r w:rsidR="00F80D36">
              <w:rPr>
                <w:noProof/>
                <w:webHidden/>
              </w:rPr>
            </w:r>
            <w:r w:rsidR="00F80D36">
              <w:rPr>
                <w:noProof/>
                <w:webHidden/>
              </w:rPr>
              <w:fldChar w:fldCharType="separate"/>
            </w:r>
            <w:r w:rsidR="00F80D36">
              <w:rPr>
                <w:noProof/>
                <w:webHidden/>
              </w:rPr>
              <w:t>2</w:t>
            </w:r>
            <w:r w:rsidR="00F80D36">
              <w:rPr>
                <w:noProof/>
                <w:webHidden/>
              </w:rPr>
              <w:fldChar w:fldCharType="end"/>
            </w:r>
          </w:hyperlink>
        </w:p>
        <w:p w14:paraId="69F6238D" w14:textId="6BD21C0F" w:rsidR="00F80D36" w:rsidRDefault="00D535E2">
          <w:pPr>
            <w:pStyle w:val="TOC1"/>
            <w:tabs>
              <w:tab w:val="right" w:leader="dot" w:pos="9890"/>
            </w:tabs>
            <w:rPr>
              <w:noProof/>
            </w:rPr>
          </w:pPr>
          <w:hyperlink w:anchor="_Toc34985337" w:history="1">
            <w:r w:rsidR="00F80D36" w:rsidRPr="001B4F71">
              <w:rPr>
                <w:rStyle w:val="Hyperlink"/>
                <w:noProof/>
              </w:rPr>
              <w:t>SC21 Business Excellence Overview</w:t>
            </w:r>
            <w:r w:rsidR="00F80D36">
              <w:rPr>
                <w:noProof/>
                <w:webHidden/>
              </w:rPr>
              <w:tab/>
            </w:r>
            <w:r w:rsidR="00F80D36">
              <w:rPr>
                <w:noProof/>
                <w:webHidden/>
              </w:rPr>
              <w:fldChar w:fldCharType="begin"/>
            </w:r>
            <w:r w:rsidR="00F80D36">
              <w:rPr>
                <w:noProof/>
                <w:webHidden/>
              </w:rPr>
              <w:instrText xml:space="preserve"> PAGEREF _Toc34985337 \h </w:instrText>
            </w:r>
            <w:r w:rsidR="00F80D36">
              <w:rPr>
                <w:noProof/>
                <w:webHidden/>
              </w:rPr>
            </w:r>
            <w:r w:rsidR="00F80D36">
              <w:rPr>
                <w:noProof/>
                <w:webHidden/>
              </w:rPr>
              <w:fldChar w:fldCharType="separate"/>
            </w:r>
            <w:r w:rsidR="00F80D36">
              <w:rPr>
                <w:noProof/>
                <w:webHidden/>
              </w:rPr>
              <w:t>3</w:t>
            </w:r>
            <w:r w:rsidR="00F80D36">
              <w:rPr>
                <w:noProof/>
                <w:webHidden/>
              </w:rPr>
              <w:fldChar w:fldCharType="end"/>
            </w:r>
          </w:hyperlink>
        </w:p>
        <w:p w14:paraId="22BEC46C" w14:textId="34C1DB55" w:rsidR="00F80D36" w:rsidRDefault="00D535E2">
          <w:pPr>
            <w:pStyle w:val="TOC2"/>
            <w:tabs>
              <w:tab w:val="right" w:leader="dot" w:pos="9890"/>
            </w:tabs>
            <w:rPr>
              <w:noProof/>
            </w:rPr>
          </w:pPr>
          <w:hyperlink w:anchor="_Toc34985338" w:history="1">
            <w:r w:rsidR="00F80D36" w:rsidRPr="001B4F71">
              <w:rPr>
                <w:rStyle w:val="Hyperlink"/>
                <w:noProof/>
              </w:rPr>
              <w:t>Acknowledgement</w:t>
            </w:r>
            <w:r w:rsidR="00F80D36">
              <w:rPr>
                <w:noProof/>
                <w:webHidden/>
              </w:rPr>
              <w:tab/>
            </w:r>
            <w:r w:rsidR="00F80D36">
              <w:rPr>
                <w:noProof/>
                <w:webHidden/>
              </w:rPr>
              <w:fldChar w:fldCharType="begin"/>
            </w:r>
            <w:r w:rsidR="00F80D36">
              <w:rPr>
                <w:noProof/>
                <w:webHidden/>
              </w:rPr>
              <w:instrText xml:space="preserve"> PAGEREF _Toc34985338 \h </w:instrText>
            </w:r>
            <w:r w:rsidR="00F80D36">
              <w:rPr>
                <w:noProof/>
                <w:webHidden/>
              </w:rPr>
            </w:r>
            <w:r w:rsidR="00F80D36">
              <w:rPr>
                <w:noProof/>
                <w:webHidden/>
              </w:rPr>
              <w:fldChar w:fldCharType="separate"/>
            </w:r>
            <w:r w:rsidR="00F80D36">
              <w:rPr>
                <w:noProof/>
                <w:webHidden/>
              </w:rPr>
              <w:t>3</w:t>
            </w:r>
            <w:r w:rsidR="00F80D36">
              <w:rPr>
                <w:noProof/>
                <w:webHidden/>
              </w:rPr>
              <w:fldChar w:fldCharType="end"/>
            </w:r>
          </w:hyperlink>
        </w:p>
        <w:p w14:paraId="0B8221CE" w14:textId="4ADFB83A" w:rsidR="00F80D36" w:rsidRDefault="00D535E2">
          <w:pPr>
            <w:pStyle w:val="TOC2"/>
            <w:tabs>
              <w:tab w:val="right" w:leader="dot" w:pos="9890"/>
            </w:tabs>
            <w:rPr>
              <w:noProof/>
            </w:rPr>
          </w:pPr>
          <w:hyperlink w:anchor="_Toc34985339" w:history="1">
            <w:r w:rsidR="00F80D36" w:rsidRPr="001B4F71">
              <w:rPr>
                <w:rStyle w:val="Hyperlink"/>
                <w:noProof/>
              </w:rPr>
              <w:t>The EFQM Model - Introduction</w:t>
            </w:r>
            <w:r w:rsidR="00F80D36">
              <w:rPr>
                <w:noProof/>
                <w:webHidden/>
              </w:rPr>
              <w:tab/>
            </w:r>
            <w:r w:rsidR="00F80D36">
              <w:rPr>
                <w:noProof/>
                <w:webHidden/>
              </w:rPr>
              <w:fldChar w:fldCharType="begin"/>
            </w:r>
            <w:r w:rsidR="00F80D36">
              <w:rPr>
                <w:noProof/>
                <w:webHidden/>
              </w:rPr>
              <w:instrText xml:space="preserve"> PAGEREF _Toc34985339 \h </w:instrText>
            </w:r>
            <w:r w:rsidR="00F80D36">
              <w:rPr>
                <w:noProof/>
                <w:webHidden/>
              </w:rPr>
            </w:r>
            <w:r w:rsidR="00F80D36">
              <w:rPr>
                <w:noProof/>
                <w:webHidden/>
              </w:rPr>
              <w:fldChar w:fldCharType="separate"/>
            </w:r>
            <w:r w:rsidR="00F80D36">
              <w:rPr>
                <w:noProof/>
                <w:webHidden/>
              </w:rPr>
              <w:t>3</w:t>
            </w:r>
            <w:r w:rsidR="00F80D36">
              <w:rPr>
                <w:noProof/>
                <w:webHidden/>
              </w:rPr>
              <w:fldChar w:fldCharType="end"/>
            </w:r>
          </w:hyperlink>
        </w:p>
        <w:p w14:paraId="1A5782A7" w14:textId="5ED002C4" w:rsidR="00F80D36" w:rsidRDefault="00D535E2">
          <w:pPr>
            <w:pStyle w:val="TOC2"/>
            <w:tabs>
              <w:tab w:val="right" w:leader="dot" w:pos="9890"/>
            </w:tabs>
            <w:rPr>
              <w:noProof/>
            </w:rPr>
          </w:pPr>
          <w:hyperlink w:anchor="_Toc34985340" w:history="1">
            <w:r w:rsidR="00F80D36" w:rsidRPr="001B4F71">
              <w:rPr>
                <w:rStyle w:val="Hyperlink"/>
                <w:noProof/>
              </w:rPr>
              <w:t>Supporting Documentation</w:t>
            </w:r>
            <w:r w:rsidR="00F80D36">
              <w:rPr>
                <w:noProof/>
                <w:webHidden/>
              </w:rPr>
              <w:tab/>
            </w:r>
            <w:r w:rsidR="00F80D36">
              <w:rPr>
                <w:noProof/>
                <w:webHidden/>
              </w:rPr>
              <w:fldChar w:fldCharType="begin"/>
            </w:r>
            <w:r w:rsidR="00F80D36">
              <w:rPr>
                <w:noProof/>
                <w:webHidden/>
              </w:rPr>
              <w:instrText xml:space="preserve"> PAGEREF _Toc34985340 \h </w:instrText>
            </w:r>
            <w:r w:rsidR="00F80D36">
              <w:rPr>
                <w:noProof/>
                <w:webHidden/>
              </w:rPr>
            </w:r>
            <w:r w:rsidR="00F80D36">
              <w:rPr>
                <w:noProof/>
                <w:webHidden/>
              </w:rPr>
              <w:fldChar w:fldCharType="separate"/>
            </w:r>
            <w:r w:rsidR="00F80D36">
              <w:rPr>
                <w:noProof/>
                <w:webHidden/>
              </w:rPr>
              <w:t>4</w:t>
            </w:r>
            <w:r w:rsidR="00F80D36">
              <w:rPr>
                <w:noProof/>
                <w:webHidden/>
              </w:rPr>
              <w:fldChar w:fldCharType="end"/>
            </w:r>
          </w:hyperlink>
        </w:p>
        <w:p w14:paraId="2A3BF798" w14:textId="1B22CA9B" w:rsidR="00F80D36" w:rsidRDefault="00D535E2">
          <w:pPr>
            <w:pStyle w:val="TOC1"/>
            <w:tabs>
              <w:tab w:val="right" w:leader="dot" w:pos="9890"/>
            </w:tabs>
            <w:rPr>
              <w:noProof/>
            </w:rPr>
          </w:pPr>
          <w:hyperlink w:anchor="_Toc34985341" w:history="1">
            <w:r w:rsidR="00F80D36" w:rsidRPr="001B4F71">
              <w:rPr>
                <w:rStyle w:val="Hyperlink"/>
                <w:noProof/>
              </w:rPr>
              <w:t>Launch meeting</w:t>
            </w:r>
            <w:r w:rsidR="00F80D36">
              <w:rPr>
                <w:noProof/>
                <w:webHidden/>
              </w:rPr>
              <w:tab/>
            </w:r>
            <w:r w:rsidR="00F80D36">
              <w:rPr>
                <w:noProof/>
                <w:webHidden/>
              </w:rPr>
              <w:fldChar w:fldCharType="begin"/>
            </w:r>
            <w:r w:rsidR="00F80D36">
              <w:rPr>
                <w:noProof/>
                <w:webHidden/>
              </w:rPr>
              <w:instrText xml:space="preserve"> PAGEREF _Toc34985341 \h </w:instrText>
            </w:r>
            <w:r w:rsidR="00F80D36">
              <w:rPr>
                <w:noProof/>
                <w:webHidden/>
              </w:rPr>
            </w:r>
            <w:r w:rsidR="00F80D36">
              <w:rPr>
                <w:noProof/>
                <w:webHidden/>
              </w:rPr>
              <w:fldChar w:fldCharType="separate"/>
            </w:r>
            <w:r w:rsidR="00F80D36">
              <w:rPr>
                <w:noProof/>
                <w:webHidden/>
              </w:rPr>
              <w:t>5</w:t>
            </w:r>
            <w:r w:rsidR="00F80D36">
              <w:rPr>
                <w:noProof/>
                <w:webHidden/>
              </w:rPr>
              <w:fldChar w:fldCharType="end"/>
            </w:r>
          </w:hyperlink>
        </w:p>
        <w:p w14:paraId="59963B2A" w14:textId="77AFA5DA" w:rsidR="00F80D36" w:rsidRDefault="00D535E2">
          <w:pPr>
            <w:pStyle w:val="TOC1"/>
            <w:tabs>
              <w:tab w:val="right" w:leader="dot" w:pos="9890"/>
            </w:tabs>
            <w:rPr>
              <w:noProof/>
            </w:rPr>
          </w:pPr>
          <w:hyperlink w:anchor="_Toc34985342" w:history="1">
            <w:r w:rsidR="00F80D36" w:rsidRPr="001B4F71">
              <w:rPr>
                <w:rStyle w:val="Hyperlink"/>
                <w:noProof/>
              </w:rPr>
              <w:t>Assessment Team &amp; Practitioners</w:t>
            </w:r>
            <w:r w:rsidR="00F80D36">
              <w:rPr>
                <w:noProof/>
                <w:webHidden/>
              </w:rPr>
              <w:tab/>
            </w:r>
            <w:r w:rsidR="00F80D36">
              <w:rPr>
                <w:noProof/>
                <w:webHidden/>
              </w:rPr>
              <w:fldChar w:fldCharType="begin"/>
            </w:r>
            <w:r w:rsidR="00F80D36">
              <w:rPr>
                <w:noProof/>
                <w:webHidden/>
              </w:rPr>
              <w:instrText xml:space="preserve"> PAGEREF _Toc34985342 \h </w:instrText>
            </w:r>
            <w:r w:rsidR="00F80D36">
              <w:rPr>
                <w:noProof/>
                <w:webHidden/>
              </w:rPr>
            </w:r>
            <w:r w:rsidR="00F80D36">
              <w:rPr>
                <w:noProof/>
                <w:webHidden/>
              </w:rPr>
              <w:fldChar w:fldCharType="separate"/>
            </w:r>
            <w:r w:rsidR="00F80D36">
              <w:rPr>
                <w:noProof/>
                <w:webHidden/>
              </w:rPr>
              <w:t>5</w:t>
            </w:r>
            <w:r w:rsidR="00F80D36">
              <w:rPr>
                <w:noProof/>
                <w:webHidden/>
              </w:rPr>
              <w:fldChar w:fldCharType="end"/>
            </w:r>
          </w:hyperlink>
        </w:p>
        <w:p w14:paraId="736895E4" w14:textId="004C835D" w:rsidR="00F80D36" w:rsidRDefault="00D535E2">
          <w:pPr>
            <w:pStyle w:val="TOC1"/>
            <w:tabs>
              <w:tab w:val="right" w:leader="dot" w:pos="9890"/>
            </w:tabs>
            <w:rPr>
              <w:noProof/>
            </w:rPr>
          </w:pPr>
          <w:hyperlink w:anchor="_Toc34985343" w:history="1">
            <w:r w:rsidR="00F80D36" w:rsidRPr="001B4F71">
              <w:rPr>
                <w:rStyle w:val="Hyperlink"/>
                <w:noProof/>
              </w:rPr>
              <w:t>Assessment</w:t>
            </w:r>
            <w:r w:rsidR="00F80D36">
              <w:rPr>
                <w:noProof/>
                <w:webHidden/>
              </w:rPr>
              <w:tab/>
            </w:r>
            <w:r w:rsidR="00F80D36">
              <w:rPr>
                <w:noProof/>
                <w:webHidden/>
              </w:rPr>
              <w:fldChar w:fldCharType="begin"/>
            </w:r>
            <w:r w:rsidR="00F80D36">
              <w:rPr>
                <w:noProof/>
                <w:webHidden/>
              </w:rPr>
              <w:instrText xml:space="preserve"> PAGEREF _Toc34985343 \h </w:instrText>
            </w:r>
            <w:r w:rsidR="00F80D36">
              <w:rPr>
                <w:noProof/>
                <w:webHidden/>
              </w:rPr>
            </w:r>
            <w:r w:rsidR="00F80D36">
              <w:rPr>
                <w:noProof/>
                <w:webHidden/>
              </w:rPr>
              <w:fldChar w:fldCharType="separate"/>
            </w:r>
            <w:r w:rsidR="00F80D36">
              <w:rPr>
                <w:noProof/>
                <w:webHidden/>
              </w:rPr>
              <w:t>6</w:t>
            </w:r>
            <w:r w:rsidR="00F80D36">
              <w:rPr>
                <w:noProof/>
                <w:webHidden/>
              </w:rPr>
              <w:fldChar w:fldCharType="end"/>
            </w:r>
          </w:hyperlink>
        </w:p>
        <w:p w14:paraId="0E4B51A7" w14:textId="3A454078" w:rsidR="00F80D36" w:rsidRDefault="00D535E2">
          <w:pPr>
            <w:pStyle w:val="TOC2"/>
            <w:tabs>
              <w:tab w:val="right" w:leader="dot" w:pos="9890"/>
            </w:tabs>
            <w:rPr>
              <w:noProof/>
            </w:rPr>
          </w:pPr>
          <w:hyperlink w:anchor="_Toc34985344" w:history="1">
            <w:r w:rsidR="00F80D36" w:rsidRPr="001B4F71">
              <w:rPr>
                <w:rStyle w:val="Hyperlink"/>
                <w:noProof/>
              </w:rPr>
              <w:t>Assessment Levels</w:t>
            </w:r>
            <w:r w:rsidR="00F80D36">
              <w:rPr>
                <w:noProof/>
                <w:webHidden/>
              </w:rPr>
              <w:tab/>
            </w:r>
            <w:r w:rsidR="00F80D36">
              <w:rPr>
                <w:noProof/>
                <w:webHidden/>
              </w:rPr>
              <w:fldChar w:fldCharType="begin"/>
            </w:r>
            <w:r w:rsidR="00F80D36">
              <w:rPr>
                <w:noProof/>
                <w:webHidden/>
              </w:rPr>
              <w:instrText xml:space="preserve"> PAGEREF _Toc34985344 \h </w:instrText>
            </w:r>
            <w:r w:rsidR="00F80D36">
              <w:rPr>
                <w:noProof/>
                <w:webHidden/>
              </w:rPr>
            </w:r>
            <w:r w:rsidR="00F80D36">
              <w:rPr>
                <w:noProof/>
                <w:webHidden/>
              </w:rPr>
              <w:fldChar w:fldCharType="separate"/>
            </w:r>
            <w:r w:rsidR="00F80D36">
              <w:rPr>
                <w:noProof/>
                <w:webHidden/>
              </w:rPr>
              <w:t>6</w:t>
            </w:r>
            <w:r w:rsidR="00F80D36">
              <w:rPr>
                <w:noProof/>
                <w:webHidden/>
              </w:rPr>
              <w:fldChar w:fldCharType="end"/>
            </w:r>
          </w:hyperlink>
        </w:p>
        <w:p w14:paraId="7A883706" w14:textId="54DBC7D7" w:rsidR="00F80D36" w:rsidRDefault="00D535E2">
          <w:pPr>
            <w:pStyle w:val="TOC2"/>
            <w:tabs>
              <w:tab w:val="right" w:leader="dot" w:pos="9890"/>
            </w:tabs>
            <w:rPr>
              <w:noProof/>
            </w:rPr>
          </w:pPr>
          <w:hyperlink w:anchor="_Toc34985345" w:history="1">
            <w:r w:rsidR="00F80D36" w:rsidRPr="001B4F71">
              <w:rPr>
                <w:rStyle w:val="Hyperlink"/>
                <w:noProof/>
              </w:rPr>
              <w:t>Assessment Methodology</w:t>
            </w:r>
            <w:r w:rsidR="00F80D36">
              <w:rPr>
                <w:noProof/>
                <w:webHidden/>
              </w:rPr>
              <w:tab/>
            </w:r>
            <w:r w:rsidR="00F80D36">
              <w:rPr>
                <w:noProof/>
                <w:webHidden/>
              </w:rPr>
              <w:fldChar w:fldCharType="begin"/>
            </w:r>
            <w:r w:rsidR="00F80D36">
              <w:rPr>
                <w:noProof/>
                <w:webHidden/>
              </w:rPr>
              <w:instrText xml:space="preserve"> PAGEREF _Toc34985345 \h </w:instrText>
            </w:r>
            <w:r w:rsidR="00F80D36">
              <w:rPr>
                <w:noProof/>
                <w:webHidden/>
              </w:rPr>
            </w:r>
            <w:r w:rsidR="00F80D36">
              <w:rPr>
                <w:noProof/>
                <w:webHidden/>
              </w:rPr>
              <w:fldChar w:fldCharType="separate"/>
            </w:r>
            <w:r w:rsidR="00F80D36">
              <w:rPr>
                <w:noProof/>
                <w:webHidden/>
              </w:rPr>
              <w:t>6</w:t>
            </w:r>
            <w:r w:rsidR="00F80D36">
              <w:rPr>
                <w:noProof/>
                <w:webHidden/>
              </w:rPr>
              <w:fldChar w:fldCharType="end"/>
            </w:r>
          </w:hyperlink>
        </w:p>
        <w:p w14:paraId="56B3ECB2" w14:textId="12152513" w:rsidR="00F80D36" w:rsidRDefault="00D535E2">
          <w:pPr>
            <w:pStyle w:val="TOC2"/>
            <w:tabs>
              <w:tab w:val="right" w:leader="dot" w:pos="9890"/>
            </w:tabs>
            <w:rPr>
              <w:noProof/>
            </w:rPr>
          </w:pPr>
          <w:hyperlink w:anchor="_Toc34985346" w:history="1">
            <w:r w:rsidR="00F80D36" w:rsidRPr="001B4F71">
              <w:rPr>
                <w:rStyle w:val="Hyperlink"/>
                <w:noProof/>
              </w:rPr>
              <w:t>Feedback</w:t>
            </w:r>
            <w:r w:rsidR="00F80D36">
              <w:rPr>
                <w:noProof/>
                <w:webHidden/>
              </w:rPr>
              <w:tab/>
            </w:r>
            <w:r w:rsidR="00F80D36">
              <w:rPr>
                <w:noProof/>
                <w:webHidden/>
              </w:rPr>
              <w:fldChar w:fldCharType="begin"/>
            </w:r>
            <w:r w:rsidR="00F80D36">
              <w:rPr>
                <w:noProof/>
                <w:webHidden/>
              </w:rPr>
              <w:instrText xml:space="preserve"> PAGEREF _Toc34985346 \h </w:instrText>
            </w:r>
            <w:r w:rsidR="00F80D36">
              <w:rPr>
                <w:noProof/>
                <w:webHidden/>
              </w:rPr>
            </w:r>
            <w:r w:rsidR="00F80D36">
              <w:rPr>
                <w:noProof/>
                <w:webHidden/>
              </w:rPr>
              <w:fldChar w:fldCharType="separate"/>
            </w:r>
            <w:r w:rsidR="00F80D36">
              <w:rPr>
                <w:noProof/>
                <w:webHidden/>
              </w:rPr>
              <w:t>12</w:t>
            </w:r>
            <w:r w:rsidR="00F80D36">
              <w:rPr>
                <w:noProof/>
                <w:webHidden/>
              </w:rPr>
              <w:fldChar w:fldCharType="end"/>
            </w:r>
          </w:hyperlink>
        </w:p>
        <w:p w14:paraId="4F8C4AE5" w14:textId="26500DFD" w:rsidR="00F80D36" w:rsidRDefault="00D535E2">
          <w:pPr>
            <w:pStyle w:val="TOC2"/>
            <w:tabs>
              <w:tab w:val="right" w:leader="dot" w:pos="9890"/>
            </w:tabs>
            <w:rPr>
              <w:noProof/>
            </w:rPr>
          </w:pPr>
          <w:hyperlink w:anchor="_Toc34985347" w:history="1">
            <w:r w:rsidR="00F80D36" w:rsidRPr="001B4F71">
              <w:rPr>
                <w:rStyle w:val="Hyperlink"/>
                <w:noProof/>
              </w:rPr>
              <w:t>Benchmarking</w:t>
            </w:r>
            <w:r w:rsidR="00F80D36">
              <w:rPr>
                <w:noProof/>
                <w:webHidden/>
              </w:rPr>
              <w:tab/>
            </w:r>
            <w:r w:rsidR="00F80D36">
              <w:rPr>
                <w:noProof/>
                <w:webHidden/>
              </w:rPr>
              <w:fldChar w:fldCharType="begin"/>
            </w:r>
            <w:r w:rsidR="00F80D36">
              <w:rPr>
                <w:noProof/>
                <w:webHidden/>
              </w:rPr>
              <w:instrText xml:space="preserve"> PAGEREF _Toc34985347 \h </w:instrText>
            </w:r>
            <w:r w:rsidR="00F80D36">
              <w:rPr>
                <w:noProof/>
                <w:webHidden/>
              </w:rPr>
            </w:r>
            <w:r w:rsidR="00F80D36">
              <w:rPr>
                <w:noProof/>
                <w:webHidden/>
              </w:rPr>
              <w:fldChar w:fldCharType="separate"/>
            </w:r>
            <w:r w:rsidR="00F80D36">
              <w:rPr>
                <w:noProof/>
                <w:webHidden/>
              </w:rPr>
              <w:t>13</w:t>
            </w:r>
            <w:r w:rsidR="00F80D36">
              <w:rPr>
                <w:noProof/>
                <w:webHidden/>
              </w:rPr>
              <w:fldChar w:fldCharType="end"/>
            </w:r>
          </w:hyperlink>
        </w:p>
        <w:p w14:paraId="5422120D" w14:textId="72973A55" w:rsidR="00F80D36" w:rsidRDefault="00D535E2">
          <w:pPr>
            <w:pStyle w:val="TOC1"/>
            <w:tabs>
              <w:tab w:val="right" w:leader="dot" w:pos="9890"/>
            </w:tabs>
            <w:rPr>
              <w:noProof/>
            </w:rPr>
          </w:pPr>
          <w:hyperlink w:anchor="_Toc34985348" w:history="1">
            <w:r w:rsidR="00F80D36" w:rsidRPr="001B4F71">
              <w:rPr>
                <w:rStyle w:val="Hyperlink"/>
                <w:noProof/>
              </w:rPr>
              <w:t>Checklist - Preparing for a Manufacturing Excellence Assessment</w:t>
            </w:r>
            <w:r w:rsidR="00F80D36">
              <w:rPr>
                <w:noProof/>
                <w:webHidden/>
              </w:rPr>
              <w:tab/>
            </w:r>
            <w:r w:rsidR="00F80D36">
              <w:rPr>
                <w:noProof/>
                <w:webHidden/>
              </w:rPr>
              <w:fldChar w:fldCharType="begin"/>
            </w:r>
            <w:r w:rsidR="00F80D36">
              <w:rPr>
                <w:noProof/>
                <w:webHidden/>
              </w:rPr>
              <w:instrText xml:space="preserve"> PAGEREF _Toc34985348 \h </w:instrText>
            </w:r>
            <w:r w:rsidR="00F80D36">
              <w:rPr>
                <w:noProof/>
                <w:webHidden/>
              </w:rPr>
            </w:r>
            <w:r w:rsidR="00F80D36">
              <w:rPr>
                <w:noProof/>
                <w:webHidden/>
              </w:rPr>
              <w:fldChar w:fldCharType="separate"/>
            </w:r>
            <w:r w:rsidR="00F80D36">
              <w:rPr>
                <w:noProof/>
                <w:webHidden/>
              </w:rPr>
              <w:t>14</w:t>
            </w:r>
            <w:r w:rsidR="00F80D36">
              <w:rPr>
                <w:noProof/>
                <w:webHidden/>
              </w:rPr>
              <w:fldChar w:fldCharType="end"/>
            </w:r>
          </w:hyperlink>
        </w:p>
        <w:p w14:paraId="3A1B54EA" w14:textId="258B941C" w:rsidR="00F80D36" w:rsidRDefault="00D535E2">
          <w:pPr>
            <w:pStyle w:val="TOC2"/>
            <w:tabs>
              <w:tab w:val="right" w:leader="dot" w:pos="9890"/>
            </w:tabs>
            <w:rPr>
              <w:noProof/>
            </w:rPr>
          </w:pPr>
          <w:hyperlink w:anchor="_Toc34985349" w:history="1">
            <w:r w:rsidR="00F80D36" w:rsidRPr="001B4F71">
              <w:rPr>
                <w:rStyle w:val="Hyperlink"/>
                <w:noProof/>
              </w:rPr>
              <w:t>Business Excellence Self-Assessment (SC21 Lite)</w:t>
            </w:r>
            <w:r w:rsidR="00F80D36">
              <w:rPr>
                <w:noProof/>
                <w:webHidden/>
              </w:rPr>
              <w:tab/>
            </w:r>
            <w:r w:rsidR="00F80D36">
              <w:rPr>
                <w:noProof/>
                <w:webHidden/>
              </w:rPr>
              <w:fldChar w:fldCharType="begin"/>
            </w:r>
            <w:r w:rsidR="00F80D36">
              <w:rPr>
                <w:noProof/>
                <w:webHidden/>
              </w:rPr>
              <w:instrText xml:space="preserve"> PAGEREF _Toc34985349 \h </w:instrText>
            </w:r>
            <w:r w:rsidR="00F80D36">
              <w:rPr>
                <w:noProof/>
                <w:webHidden/>
              </w:rPr>
            </w:r>
            <w:r w:rsidR="00F80D36">
              <w:rPr>
                <w:noProof/>
                <w:webHidden/>
              </w:rPr>
              <w:fldChar w:fldCharType="separate"/>
            </w:r>
            <w:r w:rsidR="00F80D36">
              <w:rPr>
                <w:noProof/>
                <w:webHidden/>
              </w:rPr>
              <w:t>14</w:t>
            </w:r>
            <w:r w:rsidR="00F80D36">
              <w:rPr>
                <w:noProof/>
                <w:webHidden/>
              </w:rPr>
              <w:fldChar w:fldCharType="end"/>
            </w:r>
          </w:hyperlink>
        </w:p>
        <w:p w14:paraId="5AA0D76C" w14:textId="7DF41AB8" w:rsidR="00CE5500" w:rsidRDefault="00CE5500">
          <w:r>
            <w:fldChar w:fldCharType="end"/>
          </w:r>
        </w:p>
      </w:sdtContent>
    </w:sdt>
    <w:p w14:paraId="0BEA957A" w14:textId="77777777" w:rsidR="008337F5" w:rsidRDefault="008337F5">
      <w:pPr>
        <w:ind w:firstLine="360"/>
        <w:rPr>
          <w:rFonts w:asciiTheme="majorHAnsi" w:eastAsiaTheme="majorEastAsia" w:hAnsiTheme="majorHAnsi" w:cstheme="majorBidi"/>
          <w:b/>
          <w:bCs/>
          <w:color w:val="365F91" w:themeColor="accent1" w:themeShade="BF"/>
          <w:sz w:val="24"/>
          <w:szCs w:val="24"/>
        </w:rPr>
      </w:pPr>
      <w:r>
        <w:br w:type="page"/>
      </w:r>
    </w:p>
    <w:p w14:paraId="106E92D8" w14:textId="18262F20" w:rsidR="00B6784F" w:rsidRDefault="00B6784F" w:rsidP="00350F88">
      <w:pPr>
        <w:pStyle w:val="Heading1"/>
      </w:pPr>
      <w:bookmarkStart w:id="3" w:name="_Toc34985337"/>
      <w:r>
        <w:lastRenderedPageBreak/>
        <w:t xml:space="preserve">SC21 </w:t>
      </w:r>
      <w:r w:rsidR="00AF0F7B">
        <w:t>Business</w:t>
      </w:r>
      <w:r w:rsidR="00350F88">
        <w:t xml:space="preserve"> Excellence O</w:t>
      </w:r>
      <w:r>
        <w:t>verview</w:t>
      </w:r>
      <w:bookmarkEnd w:id="3"/>
    </w:p>
    <w:p w14:paraId="7D042C93" w14:textId="3BB428B9" w:rsidR="009D5768" w:rsidRPr="00AF0F7B" w:rsidRDefault="003F2BAB" w:rsidP="00AF0F7B">
      <w:pPr>
        <w:pStyle w:val="Heading2"/>
      </w:pPr>
      <w:bookmarkStart w:id="4" w:name="_Toc34985338"/>
      <w:r w:rsidRPr="00AF0F7B">
        <w:t>Acknowledgement</w:t>
      </w:r>
      <w:bookmarkEnd w:id="4"/>
    </w:p>
    <w:p w14:paraId="337228B6" w14:textId="77777777" w:rsidR="00AF0F7B" w:rsidRDefault="003F2BAB" w:rsidP="00AF0F7B">
      <w:r w:rsidRPr="00AF0F7B">
        <w:t>The methodology used in the SC21 Business Excellence Assessment is based on The EFQM Model. ADS Group acknowledges the EFQM copyright and is grateful for the permission granted to use the EFQM Model within the SC21 Business Excellence Process documentation.</w:t>
      </w:r>
      <w:r w:rsidR="00B6784F">
        <w:tab/>
      </w:r>
    </w:p>
    <w:p w14:paraId="498F4B88" w14:textId="07E33B9A" w:rsidR="00AF0F7B" w:rsidRDefault="00AF0F7B" w:rsidP="00AF0F7B">
      <w:pPr>
        <w:pStyle w:val="Heading2"/>
      </w:pPr>
      <w:bookmarkStart w:id="5" w:name="_Toc34985339"/>
      <w:r>
        <w:t>The EFQM Model - Introduction</w:t>
      </w:r>
      <w:bookmarkEnd w:id="5"/>
    </w:p>
    <w:p w14:paraId="19517CCC" w14:textId="77777777" w:rsidR="00AF0F7B" w:rsidRPr="00AF0F7B" w:rsidRDefault="00AF0F7B" w:rsidP="00AF0F7B">
      <w:r w:rsidRPr="00AF0F7B">
        <w:t>The EFQM Model is a globally recognised framework that supports organisations in managing c</w:t>
      </w:r>
      <w:r>
        <w:t>hange and improving performance. T</w:t>
      </w:r>
      <w:r w:rsidRPr="00AF0F7B">
        <w:t>he EFQM Model is strategic in nature, focussed on operational performance, results orientated, and helps to test the alignment of an organisation’s ambitions for the future, against its current ways of working and its responses to challenges.</w:t>
      </w:r>
    </w:p>
    <w:p w14:paraId="662D5029" w14:textId="77777777" w:rsidR="00AF0F7B" w:rsidRDefault="00AF0F7B" w:rsidP="00AF0F7B"/>
    <w:p w14:paraId="73691B9E" w14:textId="77777777" w:rsidR="00AF0F7B" w:rsidRDefault="00AF0F7B" w:rsidP="00AF0F7B">
      <w:r w:rsidRPr="00AF0F7B">
        <w:t>The EFQM Model structure is based on the simple but powerful logic of asking three questions:</w:t>
      </w:r>
    </w:p>
    <w:p w14:paraId="22557DBA" w14:textId="77777777" w:rsidR="00AF0F7B" w:rsidRDefault="00AF0F7B" w:rsidP="00AF0F7B">
      <w:pPr>
        <w:pStyle w:val="ListParagraph"/>
        <w:numPr>
          <w:ilvl w:val="0"/>
          <w:numId w:val="16"/>
        </w:numPr>
      </w:pPr>
      <w:r w:rsidRPr="00AF0F7B">
        <w:rPr>
          <w:b/>
        </w:rPr>
        <w:t>“Why”</w:t>
      </w:r>
      <w:r w:rsidRPr="00AF0F7B">
        <w:t xml:space="preserve"> does this organisation exist? What Purpose does it fulfil? Why this particular Strategy? </w:t>
      </w:r>
      <w:r w:rsidRPr="00AF0F7B">
        <w:rPr>
          <w:b/>
        </w:rPr>
        <w:t>(Direction)</w:t>
      </w:r>
    </w:p>
    <w:p w14:paraId="44C50FD4" w14:textId="77777777" w:rsidR="00AF0F7B" w:rsidRDefault="00AF0F7B" w:rsidP="00AF0F7B">
      <w:pPr>
        <w:pStyle w:val="ListParagraph"/>
        <w:numPr>
          <w:ilvl w:val="0"/>
          <w:numId w:val="16"/>
        </w:numPr>
      </w:pPr>
      <w:r w:rsidRPr="00AF0F7B">
        <w:rPr>
          <w:b/>
        </w:rPr>
        <w:t>“How”</w:t>
      </w:r>
      <w:r w:rsidRPr="00AF0F7B">
        <w:t xml:space="preserve"> does it intend to deliver on its Purpose and its Strategy? </w:t>
      </w:r>
      <w:r w:rsidRPr="00AF0F7B">
        <w:rPr>
          <w:b/>
        </w:rPr>
        <w:t>(Execution)</w:t>
      </w:r>
    </w:p>
    <w:p w14:paraId="56FD07E3" w14:textId="77777777" w:rsidR="00AF0F7B" w:rsidRPr="00AF0F7B" w:rsidRDefault="00AF0F7B" w:rsidP="00AF0F7B">
      <w:pPr>
        <w:pStyle w:val="ListParagraph"/>
        <w:numPr>
          <w:ilvl w:val="0"/>
          <w:numId w:val="16"/>
        </w:numPr>
      </w:pPr>
      <w:r w:rsidRPr="00AF0F7B">
        <w:rPr>
          <w:b/>
        </w:rPr>
        <w:t>“What”</w:t>
      </w:r>
      <w:r w:rsidRPr="00AF0F7B">
        <w:t xml:space="preserve"> has it actually achieved to date? “What” does it intend to achieve tomorrow? </w:t>
      </w:r>
      <w:r w:rsidRPr="00AF0F7B">
        <w:rPr>
          <w:b/>
        </w:rPr>
        <w:t>(Results).</w:t>
      </w:r>
    </w:p>
    <w:p w14:paraId="4424816E" w14:textId="77777777" w:rsidR="00AF0F7B" w:rsidRDefault="00AF0F7B" w:rsidP="00AF0F7B"/>
    <w:p w14:paraId="47863D5D" w14:textId="77777777" w:rsidR="00AF0F7B" w:rsidRDefault="00AF0F7B" w:rsidP="00AF0F7B">
      <w:r w:rsidRPr="00AF0F7B">
        <w:t>The Central rationale of the EFQM Model is the connection between the Purpose and Strategy of an organisation and how that is used to help it Create Sustainable Value for its Stakeholders and deliver outstanding Results.</w:t>
      </w:r>
    </w:p>
    <w:p w14:paraId="3EF91754" w14:textId="4E86A393" w:rsidR="003F2BAB" w:rsidRDefault="003F2BAB" w:rsidP="00350F88">
      <w:pPr>
        <w:jc w:val="center"/>
      </w:pPr>
      <w:r>
        <w:rPr>
          <w:noProof/>
        </w:rPr>
        <w:drawing>
          <wp:inline distT="0" distB="0" distL="0" distR="0" wp14:anchorId="1E3E249B" wp14:editId="392188D1">
            <wp:extent cx="4352925" cy="42005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QM_MODEL_VIS_AWlivetype.png"/>
                    <pic:cNvPicPr/>
                  </pic:nvPicPr>
                  <pic:blipFill rotWithShape="1">
                    <a:blip r:embed="rId10" cstate="print">
                      <a:extLst>
                        <a:ext uri="{28A0092B-C50C-407E-A947-70E740481C1C}">
                          <a14:useLocalDpi xmlns:a14="http://schemas.microsoft.com/office/drawing/2010/main" val="0"/>
                        </a:ext>
                      </a:extLst>
                    </a:blip>
                    <a:srcRect r="2601" b="3073"/>
                    <a:stretch/>
                  </pic:blipFill>
                  <pic:spPr bwMode="auto">
                    <a:xfrm>
                      <a:off x="0" y="0"/>
                      <a:ext cx="4365867" cy="4213013"/>
                    </a:xfrm>
                    <a:prstGeom prst="rect">
                      <a:avLst/>
                    </a:prstGeom>
                    <a:ln>
                      <a:noFill/>
                    </a:ln>
                    <a:extLst>
                      <a:ext uri="{53640926-AAD7-44D8-BBD7-CCE9431645EC}">
                        <a14:shadowObscured xmlns:a14="http://schemas.microsoft.com/office/drawing/2010/main"/>
                      </a:ext>
                    </a:extLst>
                  </pic:spPr>
                </pic:pic>
              </a:graphicData>
            </a:graphic>
          </wp:inline>
        </w:drawing>
      </w:r>
    </w:p>
    <w:p w14:paraId="327E1B30" w14:textId="51F6817B" w:rsidR="00AA5185" w:rsidRPr="00765B89" w:rsidRDefault="00AA5185" w:rsidP="00AA5185">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1</w:t>
      </w:r>
      <w:r w:rsidRPr="00765B89">
        <w:rPr>
          <w:sz w:val="22"/>
          <w:szCs w:val="22"/>
        </w:rPr>
        <w:fldChar w:fldCharType="end"/>
      </w:r>
      <w:r w:rsidRPr="00765B89">
        <w:rPr>
          <w:sz w:val="22"/>
          <w:szCs w:val="22"/>
        </w:rPr>
        <w:t xml:space="preserve">: </w:t>
      </w:r>
      <w:r w:rsidR="003F2BAB" w:rsidRPr="00BB4B0D">
        <w:rPr>
          <w:b w:val="0"/>
          <w:sz w:val="22"/>
          <w:szCs w:val="22"/>
        </w:rPr>
        <w:t>The EFQM</w:t>
      </w:r>
      <w:r w:rsidRPr="00BB4B0D">
        <w:rPr>
          <w:b w:val="0"/>
          <w:sz w:val="22"/>
          <w:szCs w:val="22"/>
        </w:rPr>
        <w:t xml:space="preserve"> </w:t>
      </w:r>
      <w:r w:rsidR="003F2BAB" w:rsidRPr="00BB4B0D">
        <w:rPr>
          <w:b w:val="0"/>
          <w:sz w:val="22"/>
          <w:szCs w:val="22"/>
        </w:rPr>
        <w:t>Model</w:t>
      </w:r>
    </w:p>
    <w:p w14:paraId="0996B9EE" w14:textId="77777777" w:rsidR="00C767A3" w:rsidRDefault="00C767A3" w:rsidP="00C767A3">
      <w:pPr>
        <w:pStyle w:val="Heading2"/>
      </w:pPr>
      <w:bookmarkStart w:id="6" w:name="_Toc34985340"/>
      <w:r>
        <w:lastRenderedPageBreak/>
        <w:t>Supporting Documentation</w:t>
      </w:r>
      <w:bookmarkEnd w:id="6"/>
    </w:p>
    <w:p w14:paraId="7667A105" w14:textId="77777777" w:rsidR="00C767A3" w:rsidRDefault="00C767A3" w:rsidP="00C767A3">
      <w:r>
        <w:t>The following documents are required to undertake this process, they are designed to simplify and standardise the application of this assessment methodology for the purposes of this assessment process.</w:t>
      </w:r>
    </w:p>
    <w:p w14:paraId="1D38BD6C" w14:textId="77777777" w:rsidR="00217D0B" w:rsidRDefault="00217D0B" w:rsidP="00C767A3"/>
    <w:tbl>
      <w:tblPr>
        <w:tblStyle w:val="LightShading-Accent1"/>
        <w:tblW w:w="9926" w:type="dxa"/>
        <w:jc w:val="center"/>
        <w:tblLook w:val="04A0" w:firstRow="1" w:lastRow="0" w:firstColumn="1" w:lastColumn="0" w:noHBand="0" w:noVBand="1"/>
      </w:tblPr>
      <w:tblGrid>
        <w:gridCol w:w="2134"/>
        <w:gridCol w:w="1578"/>
        <w:gridCol w:w="6214"/>
      </w:tblGrid>
      <w:tr w:rsidR="00D3145F" w14:paraId="0DB23C33" w14:textId="77777777" w:rsidTr="007113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1167DEE9" w14:textId="77777777" w:rsidR="00D3145F" w:rsidRDefault="00D3145F" w:rsidP="00C767A3">
            <w:r>
              <w:t>Document Title</w:t>
            </w:r>
          </w:p>
        </w:tc>
        <w:tc>
          <w:tcPr>
            <w:tcW w:w="1578" w:type="dxa"/>
          </w:tcPr>
          <w:p w14:paraId="58DF4026" w14:textId="77777777" w:rsidR="00D3145F" w:rsidRDefault="00D3145F" w:rsidP="007113EE">
            <w:pPr>
              <w:cnfStyle w:val="100000000000" w:firstRow="1" w:lastRow="0" w:firstColumn="0" w:lastColumn="0" w:oddVBand="0" w:evenVBand="0" w:oddHBand="0" w:evenHBand="0" w:firstRowFirstColumn="0" w:firstRowLastColumn="0" w:lastRowFirstColumn="0" w:lastRowLastColumn="0"/>
            </w:pPr>
            <w:r>
              <w:t>Document N</w:t>
            </w:r>
            <w:r w:rsidR="007113EE">
              <w:t>o.</w:t>
            </w:r>
          </w:p>
        </w:tc>
        <w:tc>
          <w:tcPr>
            <w:tcW w:w="6214" w:type="dxa"/>
          </w:tcPr>
          <w:p w14:paraId="07ACDD4B" w14:textId="77777777" w:rsidR="00D3145F" w:rsidRDefault="00D3145F" w:rsidP="00C767A3">
            <w:pPr>
              <w:cnfStyle w:val="100000000000" w:firstRow="1" w:lastRow="0" w:firstColumn="0" w:lastColumn="0" w:oddVBand="0" w:evenVBand="0" w:oddHBand="0" w:evenHBand="0" w:firstRowFirstColumn="0" w:firstRowLastColumn="0" w:lastRowFirstColumn="0" w:lastRowLastColumn="0"/>
            </w:pPr>
            <w:r>
              <w:t>Purpose</w:t>
            </w:r>
          </w:p>
        </w:tc>
      </w:tr>
      <w:tr w:rsidR="00C76D3E" w14:paraId="4A6AA0E9" w14:textId="77777777" w:rsidTr="00711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09BC1B9D" w14:textId="45705BD2" w:rsidR="00C76D3E" w:rsidRDefault="00C76D3E" w:rsidP="00C76D3E">
            <w:r>
              <w:t>Self-Assessment Workbook</w:t>
            </w:r>
          </w:p>
        </w:tc>
        <w:tc>
          <w:tcPr>
            <w:tcW w:w="1578" w:type="dxa"/>
          </w:tcPr>
          <w:p w14:paraId="107C1A86" w14:textId="315C8BB0" w:rsidR="00C76D3E" w:rsidRDefault="00C76D3E" w:rsidP="00C76D3E">
            <w:pPr>
              <w:cnfStyle w:val="000000100000" w:firstRow="0" w:lastRow="0" w:firstColumn="0" w:lastColumn="0" w:oddVBand="0" w:evenVBand="0" w:oddHBand="1" w:evenHBand="0" w:firstRowFirstColumn="0" w:firstRowLastColumn="0" w:lastRowFirstColumn="0" w:lastRowLastColumn="0"/>
            </w:pPr>
            <w:r>
              <w:t>BxT01</w:t>
            </w:r>
          </w:p>
        </w:tc>
        <w:tc>
          <w:tcPr>
            <w:tcW w:w="6214" w:type="dxa"/>
          </w:tcPr>
          <w:p w14:paraId="04123AE9" w14:textId="5BA8D895" w:rsidR="00C76D3E" w:rsidRDefault="00C76D3E" w:rsidP="00C76D3E">
            <w:pPr>
              <w:cnfStyle w:val="000000100000" w:firstRow="0" w:lastRow="0" w:firstColumn="0" w:lastColumn="0" w:oddVBand="0" w:evenVBand="0" w:oddHBand="1" w:evenHBand="0" w:firstRowFirstColumn="0" w:firstRowLastColumn="0" w:lastRowFirstColumn="0" w:lastRowLastColumn="0"/>
            </w:pPr>
            <w:r>
              <w:t>Used for the purposes of internal self-assessment</w:t>
            </w:r>
            <w:r w:rsidR="0057596B">
              <w:t xml:space="preserve">, in </w:t>
            </w:r>
            <w:r w:rsidR="00BC1059">
              <w:t xml:space="preserve">preparation for the </w:t>
            </w:r>
            <w:r>
              <w:t xml:space="preserve">practitioner facilitated assessment and for “SC21 </w:t>
            </w:r>
            <w:proofErr w:type="spellStart"/>
            <w:r>
              <w:t>Lite</w:t>
            </w:r>
            <w:proofErr w:type="spellEnd"/>
            <w:r>
              <w:t>”</w:t>
            </w:r>
          </w:p>
        </w:tc>
      </w:tr>
      <w:tr w:rsidR="00C76D3E" w14:paraId="082588D8" w14:textId="77777777" w:rsidTr="007113EE">
        <w:trPr>
          <w:jc w:val="center"/>
        </w:trPr>
        <w:tc>
          <w:tcPr>
            <w:cnfStyle w:val="001000000000" w:firstRow="0" w:lastRow="0" w:firstColumn="1" w:lastColumn="0" w:oddVBand="0" w:evenVBand="0" w:oddHBand="0" w:evenHBand="0" w:firstRowFirstColumn="0" w:firstRowLastColumn="0" w:lastRowFirstColumn="0" w:lastRowLastColumn="0"/>
            <w:tcW w:w="2134" w:type="dxa"/>
          </w:tcPr>
          <w:p w14:paraId="77ABE12F" w14:textId="5E9E52CC" w:rsidR="00C76D3E" w:rsidRDefault="00C76D3E" w:rsidP="00C76D3E">
            <w:r>
              <w:t>Self-Assessment Compilation Workbook</w:t>
            </w:r>
          </w:p>
        </w:tc>
        <w:tc>
          <w:tcPr>
            <w:tcW w:w="1578" w:type="dxa"/>
          </w:tcPr>
          <w:p w14:paraId="17EAC069" w14:textId="1DAEACCD" w:rsidR="00C76D3E" w:rsidRDefault="00C76D3E" w:rsidP="00C76D3E">
            <w:pPr>
              <w:cnfStyle w:val="000000000000" w:firstRow="0" w:lastRow="0" w:firstColumn="0" w:lastColumn="0" w:oddVBand="0" w:evenVBand="0" w:oddHBand="0" w:evenHBand="0" w:firstRowFirstColumn="0" w:firstRowLastColumn="0" w:lastRowFirstColumn="0" w:lastRowLastColumn="0"/>
            </w:pPr>
            <w:r>
              <w:t>BxT02</w:t>
            </w:r>
          </w:p>
        </w:tc>
        <w:tc>
          <w:tcPr>
            <w:tcW w:w="6214" w:type="dxa"/>
          </w:tcPr>
          <w:p w14:paraId="23E44B32" w14:textId="0C9D0CCB" w:rsidR="00C76D3E" w:rsidRDefault="00C76D3E" w:rsidP="00C76D3E">
            <w:pPr>
              <w:cnfStyle w:val="000000000000" w:firstRow="0" w:lastRow="0" w:firstColumn="0" w:lastColumn="0" w:oddVBand="0" w:evenVBand="0" w:oddHBand="0" w:evenHBand="0" w:firstRowFirstColumn="0" w:firstRowLastColumn="0" w:lastRowFirstColumn="0" w:lastRowLastColumn="0"/>
            </w:pPr>
            <w:r>
              <w:t xml:space="preserve">Used to consolidate responses from multiple stakeholders completing the </w:t>
            </w:r>
            <w:r w:rsidRPr="00C76D3E">
              <w:rPr>
                <w:b/>
              </w:rPr>
              <w:t>“Self-Assessment Workbook”</w:t>
            </w:r>
            <w:r w:rsidR="0057596B">
              <w:rPr>
                <w:b/>
              </w:rPr>
              <w:t xml:space="preserve"> </w:t>
            </w:r>
            <w:r w:rsidR="0057596B" w:rsidRPr="0057596B">
              <w:t>(above)</w:t>
            </w:r>
          </w:p>
        </w:tc>
      </w:tr>
      <w:tr w:rsidR="00C76D3E" w14:paraId="7AA6FCC5" w14:textId="77777777" w:rsidTr="00711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22FF8B7B" w14:textId="70EA2D52" w:rsidR="00C76D3E" w:rsidRDefault="00C76D3E" w:rsidP="00C76D3E">
            <w:r>
              <w:t xml:space="preserve">Assessment </w:t>
            </w:r>
            <w:r w:rsidRPr="003F2BAB">
              <w:t>Workbook</w:t>
            </w:r>
          </w:p>
        </w:tc>
        <w:tc>
          <w:tcPr>
            <w:tcW w:w="1578" w:type="dxa"/>
          </w:tcPr>
          <w:p w14:paraId="4096AC53" w14:textId="6E62F0B5" w:rsidR="00C76D3E" w:rsidRDefault="00C76D3E" w:rsidP="00C76D3E">
            <w:pPr>
              <w:cnfStyle w:val="000000100000" w:firstRow="0" w:lastRow="0" w:firstColumn="0" w:lastColumn="0" w:oddVBand="0" w:evenVBand="0" w:oddHBand="1" w:evenHBand="0" w:firstRowFirstColumn="0" w:firstRowLastColumn="0" w:lastRowFirstColumn="0" w:lastRowLastColumn="0"/>
            </w:pPr>
            <w:r>
              <w:t>BxT03</w:t>
            </w:r>
          </w:p>
        </w:tc>
        <w:tc>
          <w:tcPr>
            <w:tcW w:w="6214" w:type="dxa"/>
          </w:tcPr>
          <w:p w14:paraId="6F5DC04B" w14:textId="577514AC" w:rsidR="00C76D3E" w:rsidRDefault="00C76D3E" w:rsidP="00C76D3E">
            <w:pPr>
              <w:cnfStyle w:val="000000100000" w:firstRow="0" w:lastRow="0" w:firstColumn="0" w:lastColumn="0" w:oddVBand="0" w:evenVBand="0" w:oddHBand="1" w:evenHBand="0" w:firstRowFirstColumn="0" w:firstRowLastColumn="0" w:lastRowFirstColumn="0" w:lastRowLastColumn="0"/>
            </w:pPr>
            <w:r>
              <w:t>Practitioner assessment document and guidance to be used to conduct the on site assessment</w:t>
            </w:r>
          </w:p>
        </w:tc>
      </w:tr>
      <w:tr w:rsidR="00C76D3E" w14:paraId="5118E4CB" w14:textId="77777777" w:rsidTr="007113EE">
        <w:trPr>
          <w:jc w:val="center"/>
        </w:trPr>
        <w:tc>
          <w:tcPr>
            <w:cnfStyle w:val="001000000000" w:firstRow="0" w:lastRow="0" w:firstColumn="1" w:lastColumn="0" w:oddVBand="0" w:evenVBand="0" w:oddHBand="0" w:evenHBand="0" w:firstRowFirstColumn="0" w:firstRowLastColumn="0" w:lastRowFirstColumn="0" w:lastRowLastColumn="0"/>
            <w:tcW w:w="2134" w:type="dxa"/>
          </w:tcPr>
          <w:p w14:paraId="65832BE0" w14:textId="563AFFFB" w:rsidR="00C76D3E" w:rsidRDefault="00C76D3E" w:rsidP="00C76D3E">
            <w:r w:rsidRPr="003F2BAB">
              <w:t>Scoring Workbook</w:t>
            </w:r>
          </w:p>
        </w:tc>
        <w:tc>
          <w:tcPr>
            <w:tcW w:w="1578" w:type="dxa"/>
          </w:tcPr>
          <w:p w14:paraId="74372E07" w14:textId="271C56E1" w:rsidR="00C76D3E" w:rsidRDefault="00C76D3E" w:rsidP="00C76D3E">
            <w:pPr>
              <w:cnfStyle w:val="000000000000" w:firstRow="0" w:lastRow="0" w:firstColumn="0" w:lastColumn="0" w:oddVBand="0" w:evenVBand="0" w:oddHBand="0" w:evenHBand="0" w:firstRowFirstColumn="0" w:firstRowLastColumn="0" w:lastRowFirstColumn="0" w:lastRowLastColumn="0"/>
            </w:pPr>
            <w:r>
              <w:t>BxT04</w:t>
            </w:r>
          </w:p>
        </w:tc>
        <w:tc>
          <w:tcPr>
            <w:tcW w:w="6214" w:type="dxa"/>
          </w:tcPr>
          <w:p w14:paraId="03EDB3D7" w14:textId="673EBE41" w:rsidR="00C76D3E" w:rsidRDefault="00C76D3E" w:rsidP="00C76D3E">
            <w:pPr>
              <w:cnfStyle w:val="000000000000" w:firstRow="0" w:lastRow="0" w:firstColumn="0" w:lastColumn="0" w:oddVBand="0" w:evenVBand="0" w:oddHBand="0" w:evenHBand="0" w:firstRowFirstColumn="0" w:firstRowLastColumn="0" w:lastRowFirstColumn="0" w:lastRowLastColumn="0"/>
            </w:pPr>
            <w:r>
              <w:t>Used to calculate the assessment scores and generate visual elements, charts and graphs for the purposes of initial feedback presentation, assessment reporting (Feedback Template) and transfer to SC21 submission template</w:t>
            </w:r>
          </w:p>
        </w:tc>
      </w:tr>
      <w:tr w:rsidR="00C76D3E" w14:paraId="2776ACB2" w14:textId="77777777" w:rsidTr="00711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4" w:type="dxa"/>
          </w:tcPr>
          <w:p w14:paraId="1CA50441" w14:textId="461B4660" w:rsidR="00C76D3E" w:rsidRPr="003F2BAB" w:rsidRDefault="00D535E2" w:rsidP="00C76D3E">
            <w:r>
              <w:t>Assessment Report</w:t>
            </w:r>
            <w:r w:rsidR="00C76D3E">
              <w:t xml:space="preserve"> Template</w:t>
            </w:r>
          </w:p>
        </w:tc>
        <w:tc>
          <w:tcPr>
            <w:tcW w:w="1578" w:type="dxa"/>
          </w:tcPr>
          <w:p w14:paraId="01A0F713" w14:textId="225C0CEC" w:rsidR="00C76D3E" w:rsidRDefault="00C76D3E" w:rsidP="00C76D3E">
            <w:pPr>
              <w:cnfStyle w:val="000000100000" w:firstRow="0" w:lastRow="0" w:firstColumn="0" w:lastColumn="0" w:oddVBand="0" w:evenVBand="0" w:oddHBand="1" w:evenHBand="0" w:firstRowFirstColumn="0" w:firstRowLastColumn="0" w:lastRowFirstColumn="0" w:lastRowLastColumn="0"/>
            </w:pPr>
            <w:r>
              <w:t>BxT05</w:t>
            </w:r>
          </w:p>
        </w:tc>
        <w:tc>
          <w:tcPr>
            <w:tcW w:w="6214" w:type="dxa"/>
          </w:tcPr>
          <w:p w14:paraId="173355FE" w14:textId="3ADA2F38" w:rsidR="00C76D3E" w:rsidRDefault="00C76D3E" w:rsidP="00C76D3E">
            <w:pPr>
              <w:cnfStyle w:val="000000100000" w:firstRow="0" w:lastRow="0" w:firstColumn="0" w:lastColumn="0" w:oddVBand="0" w:evenVBand="0" w:oddHBand="1" w:evenHBand="0" w:firstRowFirstColumn="0" w:firstRowLastColumn="0" w:lastRowFirstColumn="0" w:lastRowLastColumn="0"/>
            </w:pPr>
            <w:r>
              <w:t>Used by Practitioners to generate the assessment report to feed back to the organisation. SC21 standard template.</w:t>
            </w:r>
          </w:p>
        </w:tc>
      </w:tr>
      <w:tr w:rsidR="00C76D3E" w14:paraId="6E82F1E7" w14:textId="77777777" w:rsidTr="007113EE">
        <w:trPr>
          <w:jc w:val="center"/>
        </w:trPr>
        <w:tc>
          <w:tcPr>
            <w:cnfStyle w:val="001000000000" w:firstRow="0" w:lastRow="0" w:firstColumn="1" w:lastColumn="0" w:oddVBand="0" w:evenVBand="0" w:oddHBand="0" w:evenHBand="0" w:firstRowFirstColumn="0" w:firstRowLastColumn="0" w:lastRowFirstColumn="0" w:lastRowLastColumn="0"/>
            <w:tcW w:w="2134" w:type="dxa"/>
          </w:tcPr>
          <w:p w14:paraId="5C0BEEC1" w14:textId="73F493A2" w:rsidR="00C76D3E" w:rsidRDefault="00C76D3E" w:rsidP="00C76D3E">
            <w:r>
              <w:t>Enabler &amp; Results Mapping Template</w:t>
            </w:r>
          </w:p>
        </w:tc>
        <w:tc>
          <w:tcPr>
            <w:tcW w:w="1578" w:type="dxa"/>
          </w:tcPr>
          <w:p w14:paraId="50D3586D" w14:textId="7172DE16" w:rsidR="00C76D3E" w:rsidRDefault="00C76D3E" w:rsidP="00C76D3E">
            <w:pPr>
              <w:cnfStyle w:val="000000000000" w:firstRow="0" w:lastRow="0" w:firstColumn="0" w:lastColumn="0" w:oddVBand="0" w:evenVBand="0" w:oddHBand="0" w:evenHBand="0" w:firstRowFirstColumn="0" w:firstRowLastColumn="0" w:lastRowFirstColumn="0" w:lastRowLastColumn="0"/>
            </w:pPr>
            <w:r>
              <w:t>BxT06</w:t>
            </w:r>
          </w:p>
        </w:tc>
        <w:tc>
          <w:tcPr>
            <w:tcW w:w="6214" w:type="dxa"/>
          </w:tcPr>
          <w:p w14:paraId="56F4202B" w14:textId="289798CB" w:rsidR="00C76D3E" w:rsidRDefault="00BC1059" w:rsidP="00BC1059">
            <w:pPr>
              <w:cnfStyle w:val="000000000000" w:firstRow="0" w:lastRow="0" w:firstColumn="0" w:lastColumn="0" w:oddVBand="0" w:evenVBand="0" w:oddHBand="0" w:evenHBand="0" w:firstRowFirstColumn="0" w:firstRowLastColumn="0" w:lastRowFirstColumn="0" w:lastRowLastColumn="0"/>
            </w:pPr>
            <w:r>
              <w:t>Used to collect data and evidence in preparation for the practitioner facilitated assessment (Silver &amp; Gold Level)</w:t>
            </w:r>
          </w:p>
        </w:tc>
      </w:tr>
    </w:tbl>
    <w:p w14:paraId="5D48CCC8" w14:textId="77777777" w:rsidR="00CB60DF" w:rsidRDefault="00CB60DF" w:rsidP="00CB60DF"/>
    <w:p w14:paraId="38D44004" w14:textId="39B014AC" w:rsidR="00CB60DF" w:rsidRDefault="00CB60DF" w:rsidP="00CB60DF"/>
    <w:p w14:paraId="3315D4E4" w14:textId="31A1738D" w:rsidR="00D168CC" w:rsidRDefault="00D168CC" w:rsidP="00CB60DF">
      <w:r>
        <w:t>The supporting documentation listed above aligns directly with the core 3 stages of the assessment process as shown below:</w:t>
      </w:r>
    </w:p>
    <w:p w14:paraId="19DAB447" w14:textId="77777777" w:rsidR="00D168CC" w:rsidRDefault="00D168CC" w:rsidP="00CB60DF"/>
    <w:p w14:paraId="4A40B2A7" w14:textId="1C7EAD70" w:rsidR="00FA3B93" w:rsidRDefault="00D535E2" w:rsidP="007D7B1C">
      <w:pPr>
        <w:jc w:val="center"/>
      </w:pPr>
      <w:r>
        <w:rPr>
          <w:noProof/>
        </w:rPr>
        <w:drawing>
          <wp:inline distT="0" distB="0" distL="0" distR="0" wp14:anchorId="69DB8B3C" wp14:editId="27FFD442">
            <wp:extent cx="5151755"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755" cy="3200400"/>
                    </a:xfrm>
                    <a:prstGeom prst="rect">
                      <a:avLst/>
                    </a:prstGeom>
                    <a:noFill/>
                  </pic:spPr>
                </pic:pic>
              </a:graphicData>
            </a:graphic>
          </wp:inline>
        </w:drawing>
      </w:r>
    </w:p>
    <w:p w14:paraId="31D77842" w14:textId="04B5FFE6" w:rsidR="00D168CC" w:rsidRPr="00765B89" w:rsidRDefault="00D168CC" w:rsidP="00D168CC">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2</w:t>
      </w:r>
      <w:r w:rsidRPr="00765B89">
        <w:rPr>
          <w:sz w:val="22"/>
          <w:szCs w:val="22"/>
        </w:rPr>
        <w:fldChar w:fldCharType="end"/>
      </w:r>
      <w:r w:rsidRPr="00765B89">
        <w:rPr>
          <w:sz w:val="22"/>
          <w:szCs w:val="22"/>
        </w:rPr>
        <w:t xml:space="preserve">: </w:t>
      </w:r>
      <w:r>
        <w:rPr>
          <w:sz w:val="22"/>
          <w:szCs w:val="22"/>
        </w:rPr>
        <w:t>Process &amp; Supporting Documentation Alignment</w:t>
      </w:r>
    </w:p>
    <w:p w14:paraId="77F630C3" w14:textId="77777777" w:rsidR="00FA3B93" w:rsidRDefault="00FA3B93" w:rsidP="007D7B1C">
      <w:pPr>
        <w:rPr>
          <w:rFonts w:asciiTheme="majorHAnsi" w:eastAsiaTheme="majorEastAsia" w:hAnsiTheme="majorHAnsi" w:cstheme="majorBidi"/>
          <w:b/>
          <w:bCs/>
          <w:color w:val="365F91" w:themeColor="accent1" w:themeShade="BF"/>
          <w:sz w:val="24"/>
          <w:szCs w:val="24"/>
        </w:rPr>
      </w:pPr>
    </w:p>
    <w:p w14:paraId="0FFC26A9" w14:textId="77777777" w:rsidR="00D168CC" w:rsidRDefault="00D168CC">
      <w:pPr>
        <w:ind w:firstLine="360"/>
        <w:rPr>
          <w:rFonts w:asciiTheme="majorHAnsi" w:eastAsiaTheme="majorEastAsia" w:hAnsiTheme="majorHAnsi" w:cstheme="majorBidi"/>
          <w:b/>
          <w:bCs/>
          <w:color w:val="365F91" w:themeColor="accent1" w:themeShade="BF"/>
          <w:sz w:val="24"/>
          <w:szCs w:val="24"/>
        </w:rPr>
      </w:pPr>
      <w:r>
        <w:br w:type="page"/>
      </w:r>
    </w:p>
    <w:p w14:paraId="4D42CAAE" w14:textId="0CCC2D8D" w:rsidR="00CB60DF" w:rsidRDefault="00CB60DF" w:rsidP="00CB60DF">
      <w:pPr>
        <w:pStyle w:val="Heading1"/>
      </w:pPr>
      <w:bookmarkStart w:id="7" w:name="_Toc34985341"/>
      <w:r>
        <w:lastRenderedPageBreak/>
        <w:t>Launch meeting</w:t>
      </w:r>
      <w:bookmarkEnd w:id="7"/>
    </w:p>
    <w:p w14:paraId="166663E2" w14:textId="77777777" w:rsidR="00CB60DF" w:rsidRDefault="00CB60DF" w:rsidP="00CB60DF">
      <w:r>
        <w:t>The Assessment Team Leader will give a presentation to the organisation’s management team.</w:t>
      </w:r>
    </w:p>
    <w:p w14:paraId="71129370" w14:textId="77777777" w:rsidR="00CB60DF" w:rsidRDefault="00CB60DF" w:rsidP="00CB60DF">
      <w:r>
        <w:t>The presentation should cover:-</w:t>
      </w:r>
    </w:p>
    <w:p w14:paraId="0C85074D" w14:textId="21CBABB6" w:rsidR="00CB60DF" w:rsidRDefault="00CB60DF" w:rsidP="00CB60DF">
      <w:pPr>
        <w:pStyle w:val="ListParagraph"/>
        <w:numPr>
          <w:ilvl w:val="0"/>
          <w:numId w:val="17"/>
        </w:numPr>
      </w:pPr>
      <w:r>
        <w:t>An overview of The EFQM Model and the assessment templates used in SC21.</w:t>
      </w:r>
    </w:p>
    <w:p w14:paraId="514CA1CA" w14:textId="271F5E88" w:rsidR="00CB60DF" w:rsidRDefault="00CB60DF" w:rsidP="00CB60DF">
      <w:pPr>
        <w:pStyle w:val="ListParagraph"/>
        <w:numPr>
          <w:ilvl w:val="0"/>
          <w:numId w:val="17"/>
        </w:numPr>
      </w:pPr>
      <w:r>
        <w:t>Explanation of the scoring with particular reference to the principles and practices of RADAR scoring.</w:t>
      </w:r>
    </w:p>
    <w:p w14:paraId="03E7B58D" w14:textId="77777777" w:rsidR="00CB60DF" w:rsidRDefault="00CB60DF" w:rsidP="00CB60DF">
      <w:pPr>
        <w:pStyle w:val="ListParagraph"/>
        <w:numPr>
          <w:ilvl w:val="0"/>
          <w:numId w:val="17"/>
        </w:numPr>
      </w:pPr>
      <w:r>
        <w:t>Agreement on the assessment template to be used.</w:t>
      </w:r>
    </w:p>
    <w:p w14:paraId="6B2C9CAA" w14:textId="150637F9" w:rsidR="00CB60DF" w:rsidRDefault="00CB60DF" w:rsidP="00CB60DF">
      <w:pPr>
        <w:pStyle w:val="ListParagraph"/>
        <w:numPr>
          <w:ilvl w:val="0"/>
          <w:numId w:val="17"/>
        </w:numPr>
      </w:pPr>
      <w:r>
        <w:t>Suggestions for the number of people to be involved for each assessment approach.</w:t>
      </w:r>
    </w:p>
    <w:p w14:paraId="298319AC" w14:textId="42AD68A1" w:rsidR="00CB60DF" w:rsidRDefault="00CB60DF" w:rsidP="00CB60DF">
      <w:pPr>
        <w:pStyle w:val="ListParagraph"/>
        <w:numPr>
          <w:ilvl w:val="0"/>
          <w:numId w:val="17"/>
        </w:numPr>
      </w:pPr>
      <w:r>
        <w:t xml:space="preserve">Explanation of the preparation required from the organisation </w:t>
      </w:r>
      <w:r w:rsidR="00CD4FD5">
        <w:t>prior to</w:t>
      </w:r>
      <w:r>
        <w:t xml:space="preserve"> the </w:t>
      </w:r>
      <w:r w:rsidR="00CD4FD5">
        <w:t xml:space="preserve">on site </w:t>
      </w:r>
      <w:r>
        <w:t>assessment.</w:t>
      </w:r>
    </w:p>
    <w:p w14:paraId="257CB553" w14:textId="40D94103" w:rsidR="00CB60DF" w:rsidRDefault="00CB60DF" w:rsidP="00CB60DF">
      <w:pPr>
        <w:pStyle w:val="ListParagraph"/>
        <w:numPr>
          <w:ilvl w:val="0"/>
          <w:numId w:val="17"/>
        </w:numPr>
      </w:pPr>
      <w:r>
        <w:t>Agree a date and duration for the</w:t>
      </w:r>
      <w:r w:rsidR="00CD4FD5">
        <w:t xml:space="preserve"> on site</w:t>
      </w:r>
      <w:r>
        <w:t xml:space="preserve"> assessment.</w:t>
      </w:r>
    </w:p>
    <w:p w14:paraId="13FBA5BB" w14:textId="77777777" w:rsidR="007D7B1C" w:rsidRDefault="00CB60DF" w:rsidP="00CB60DF">
      <w:pPr>
        <w:pStyle w:val="ListParagraph"/>
        <w:numPr>
          <w:ilvl w:val="0"/>
          <w:numId w:val="17"/>
        </w:numPr>
      </w:pPr>
      <w:r>
        <w:t xml:space="preserve">Delivery of the Feedback report of Strengths and </w:t>
      </w:r>
      <w:r w:rsidR="007D7B1C">
        <w:t>Opportunities</w:t>
      </w:r>
      <w:r>
        <w:t xml:space="preserve"> for Improvement and the SC21 Business Excellence score. </w:t>
      </w:r>
    </w:p>
    <w:p w14:paraId="56AE9E38" w14:textId="03CCE5A0" w:rsidR="00CB60DF" w:rsidRDefault="00CB60DF" w:rsidP="007D7B1C">
      <w:pPr>
        <w:pStyle w:val="ListParagraph"/>
        <w:numPr>
          <w:ilvl w:val="0"/>
          <w:numId w:val="17"/>
        </w:numPr>
      </w:pPr>
      <w:r>
        <w:t xml:space="preserve">The Organisation must </w:t>
      </w:r>
      <w:r w:rsidR="007D7B1C">
        <w:t>be given or obtain a copy of</w:t>
      </w:r>
      <w:r>
        <w:t xml:space="preserve"> </w:t>
      </w:r>
      <w:r w:rsidR="007D7B1C" w:rsidRPr="007D7B1C">
        <w:rPr>
          <w:b/>
        </w:rPr>
        <w:t>The EFQM Model brochure: ISBN: 978-90-5236-845-0</w:t>
      </w:r>
    </w:p>
    <w:p w14:paraId="71BC9362" w14:textId="77777777" w:rsidR="00CB60DF" w:rsidRDefault="00CB60DF" w:rsidP="00CB60DF">
      <w:pPr>
        <w:pStyle w:val="Heading1"/>
      </w:pPr>
      <w:bookmarkStart w:id="8" w:name="_Toc34985342"/>
      <w:r>
        <w:t>Assessment Team &amp; Practitioners</w:t>
      </w:r>
      <w:bookmarkEnd w:id="8"/>
    </w:p>
    <w:p w14:paraId="6A6F1C1F" w14:textId="77777777" w:rsidR="00CB60DF" w:rsidRDefault="00CB60DF" w:rsidP="00CB60DF">
      <w:r>
        <w:t xml:space="preserve">For the purposes of conducting a Business Excellence Assessment recognised by the SC21 Programme, Practitioners must be fully trained and verified by the SC21 PDQ SIG, in accordance with the </w:t>
      </w:r>
      <w:r w:rsidRPr="0074348A">
        <w:rPr>
          <w:b/>
        </w:rPr>
        <w:t xml:space="preserve">SC21 Practitioner </w:t>
      </w:r>
      <w:r>
        <w:rPr>
          <w:b/>
        </w:rPr>
        <w:t xml:space="preserve">Requirements </w:t>
      </w:r>
      <w:r w:rsidRPr="007113EE">
        <w:t>Document. The</w:t>
      </w:r>
      <w:r>
        <w:t xml:space="preserve"> structure of the practitioner training process is shown below:-</w:t>
      </w:r>
    </w:p>
    <w:p w14:paraId="4396C57A" w14:textId="77777777" w:rsidR="00CB60DF" w:rsidRDefault="00CB60DF" w:rsidP="00CB60DF">
      <w:r>
        <w:rPr>
          <w:noProof/>
        </w:rPr>
        <w:drawing>
          <wp:inline distT="0" distB="0" distL="0" distR="0" wp14:anchorId="2D08DDB1" wp14:editId="482D9EF3">
            <wp:extent cx="6267450" cy="126554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6267450" cy="1265543"/>
                    </a:xfrm>
                    <a:prstGeom prst="rect">
                      <a:avLst/>
                    </a:prstGeom>
                  </pic:spPr>
                </pic:pic>
              </a:graphicData>
            </a:graphic>
          </wp:inline>
        </w:drawing>
      </w:r>
    </w:p>
    <w:p w14:paraId="0A22A899" w14:textId="77777777" w:rsidR="00CB60DF" w:rsidRDefault="00CB60DF" w:rsidP="00CB60DF">
      <w:r>
        <w:t xml:space="preserve">The minimum requirement is that a recognised </w:t>
      </w:r>
      <w:r w:rsidRPr="00412AAF">
        <w:rPr>
          <w:b/>
        </w:rPr>
        <w:t>Lead Practitioner</w:t>
      </w:r>
      <w:r>
        <w:t xml:space="preserve"> forms part of the assessment team, under their guidance unqualified Practitioners may support the assessment, although they should have undertaken classroom based training modules before doing so. The current list of approved Practitioners can be found on the following SC21 website page: </w:t>
      </w:r>
      <w:hyperlink r:id="rId13" w:history="1">
        <w:r w:rsidRPr="00605DAE">
          <w:rPr>
            <w:rStyle w:val="Hyperlink"/>
          </w:rPr>
          <w:t>https://www.sc21.org.uk/sc21-knowledge-providers/how-to-be-a-sc21-practitioner/</w:t>
        </w:r>
      </w:hyperlink>
      <w:r>
        <w:t xml:space="preserve"> </w:t>
      </w:r>
    </w:p>
    <w:p w14:paraId="6EAAAFCC" w14:textId="77777777" w:rsidR="00CB60DF" w:rsidRPr="0074348A" w:rsidRDefault="00CB60DF" w:rsidP="00CB60DF">
      <w:r>
        <w:t xml:space="preserve">It is possible to use this assessment toolset internally as part of the SC21 </w:t>
      </w:r>
      <w:proofErr w:type="spellStart"/>
      <w:r>
        <w:t>Lite</w:t>
      </w:r>
      <w:proofErr w:type="spellEnd"/>
      <w:r>
        <w:t xml:space="preserve"> process, however if the assessment is not conducted by a Lead Practitioner the assessment score is not admissible for SC21 recognition. </w:t>
      </w:r>
      <w:r w:rsidRPr="00464062">
        <w:rPr>
          <w:i/>
        </w:rPr>
        <w:t xml:space="preserve">(Note:  SC21 </w:t>
      </w:r>
      <w:proofErr w:type="spellStart"/>
      <w:r w:rsidRPr="00464062">
        <w:rPr>
          <w:i/>
        </w:rPr>
        <w:t>Lite</w:t>
      </w:r>
      <w:proofErr w:type="spellEnd"/>
      <w:r w:rsidRPr="00464062">
        <w:rPr>
          <w:i/>
        </w:rPr>
        <w:t xml:space="preserve"> is a self-assessment approach to SC21 encouraging the use of the assessment toolsets for self-driven improvement activity – see the SC21 website for more information)</w:t>
      </w:r>
    </w:p>
    <w:p w14:paraId="25272A7C" w14:textId="77777777" w:rsidR="00CB60DF" w:rsidRDefault="00CB60DF" w:rsidP="00CB60DF">
      <w:pPr>
        <w:pStyle w:val="Heading3"/>
      </w:pPr>
      <w:r>
        <w:t>Assessment Team Structure</w:t>
      </w:r>
    </w:p>
    <w:p w14:paraId="6A9596CF" w14:textId="77777777" w:rsidR="00CB60DF" w:rsidRPr="00933F9D" w:rsidRDefault="00CB60DF" w:rsidP="00CB60DF">
      <w:r>
        <w:t>The number of Practitioners involved in an assessment will depend on the size of the organisation and the recognition level to be achieved. It is recommended that a consensus approach is taken when conducting all assessments (a minimum of 2 Practitioners); this is to ensure the assessment scoring is conducted in a fair and balanced manner and the opportunity for individual bias is minimised. Where this is not practical however, and for larger, more mature organisations the minimum numbers mandated by the PDQ SIG are highlighted below:</w:t>
      </w:r>
    </w:p>
    <w:tbl>
      <w:tblPr>
        <w:tblStyle w:val="LightShading-Accent1"/>
        <w:tblW w:w="6479" w:type="dxa"/>
        <w:jc w:val="center"/>
        <w:tblLook w:val="04A0" w:firstRow="1" w:lastRow="0" w:firstColumn="1" w:lastColumn="0" w:noHBand="0" w:noVBand="1"/>
      </w:tblPr>
      <w:tblGrid>
        <w:gridCol w:w="2901"/>
        <w:gridCol w:w="1221"/>
        <w:gridCol w:w="1159"/>
        <w:gridCol w:w="1198"/>
      </w:tblGrid>
      <w:tr w:rsidR="00CB60DF" w14:paraId="6A1E77B7" w14:textId="77777777" w:rsidTr="00A645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1" w:type="dxa"/>
          </w:tcPr>
          <w:p w14:paraId="07C77325" w14:textId="77777777" w:rsidR="00CB60DF" w:rsidRDefault="00CB60DF" w:rsidP="00A64566">
            <w:r>
              <w:t>Company Size</w:t>
            </w:r>
          </w:p>
        </w:tc>
        <w:tc>
          <w:tcPr>
            <w:tcW w:w="1221" w:type="dxa"/>
          </w:tcPr>
          <w:p w14:paraId="09991428" w14:textId="77777777" w:rsidR="00CB60DF" w:rsidRDefault="00CB60DF" w:rsidP="00A64566">
            <w:pPr>
              <w:jc w:val="center"/>
              <w:cnfStyle w:val="100000000000" w:firstRow="1" w:lastRow="0" w:firstColumn="0" w:lastColumn="0" w:oddVBand="0" w:evenVBand="0" w:oddHBand="0" w:evenHBand="0" w:firstRowFirstColumn="0" w:firstRowLastColumn="0" w:lastRowFirstColumn="0" w:lastRowLastColumn="0"/>
            </w:pPr>
            <w:r>
              <w:t>Bronze</w:t>
            </w:r>
          </w:p>
        </w:tc>
        <w:tc>
          <w:tcPr>
            <w:tcW w:w="1159" w:type="dxa"/>
          </w:tcPr>
          <w:p w14:paraId="50A70178" w14:textId="77777777" w:rsidR="00CB60DF" w:rsidRDefault="00CB60DF" w:rsidP="00A64566">
            <w:pPr>
              <w:jc w:val="center"/>
              <w:cnfStyle w:val="100000000000" w:firstRow="1" w:lastRow="0" w:firstColumn="0" w:lastColumn="0" w:oddVBand="0" w:evenVBand="0" w:oddHBand="0" w:evenHBand="0" w:firstRowFirstColumn="0" w:firstRowLastColumn="0" w:lastRowFirstColumn="0" w:lastRowLastColumn="0"/>
            </w:pPr>
            <w:r>
              <w:t>Silver</w:t>
            </w:r>
          </w:p>
        </w:tc>
        <w:tc>
          <w:tcPr>
            <w:tcW w:w="1198" w:type="dxa"/>
          </w:tcPr>
          <w:p w14:paraId="31F0489D" w14:textId="77777777" w:rsidR="00CB60DF" w:rsidRDefault="00CB60DF" w:rsidP="00A64566">
            <w:pPr>
              <w:jc w:val="center"/>
              <w:cnfStyle w:val="100000000000" w:firstRow="1" w:lastRow="0" w:firstColumn="0" w:lastColumn="0" w:oddVBand="0" w:evenVBand="0" w:oddHBand="0" w:evenHBand="0" w:firstRowFirstColumn="0" w:firstRowLastColumn="0" w:lastRowFirstColumn="0" w:lastRowLastColumn="0"/>
            </w:pPr>
            <w:r>
              <w:t>Gold</w:t>
            </w:r>
          </w:p>
        </w:tc>
      </w:tr>
      <w:tr w:rsidR="00CB60DF" w14:paraId="2CEB52CE" w14:textId="77777777" w:rsidTr="00A64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1" w:type="dxa"/>
          </w:tcPr>
          <w:p w14:paraId="2DE388AA" w14:textId="77777777" w:rsidR="00CB60DF" w:rsidRDefault="00CB60DF" w:rsidP="00A64566">
            <w:r>
              <w:t>Small &lt;50 employees</w:t>
            </w:r>
          </w:p>
        </w:tc>
        <w:tc>
          <w:tcPr>
            <w:tcW w:w="1221" w:type="dxa"/>
          </w:tcPr>
          <w:p w14:paraId="0CFEABCA" w14:textId="77777777" w:rsidR="00CB60DF" w:rsidRDefault="00CB60DF" w:rsidP="00A64566">
            <w:pPr>
              <w:jc w:val="center"/>
              <w:cnfStyle w:val="000000100000" w:firstRow="0" w:lastRow="0" w:firstColumn="0" w:lastColumn="0" w:oddVBand="0" w:evenVBand="0" w:oddHBand="1" w:evenHBand="0" w:firstRowFirstColumn="0" w:firstRowLastColumn="0" w:lastRowFirstColumn="0" w:lastRowLastColumn="0"/>
            </w:pPr>
            <w:r>
              <w:t>1</w:t>
            </w:r>
          </w:p>
        </w:tc>
        <w:tc>
          <w:tcPr>
            <w:tcW w:w="1159" w:type="dxa"/>
          </w:tcPr>
          <w:p w14:paraId="2111298B" w14:textId="77777777" w:rsidR="00CB60DF" w:rsidRDefault="00CB60DF" w:rsidP="00A64566">
            <w:pPr>
              <w:jc w:val="center"/>
              <w:cnfStyle w:val="000000100000" w:firstRow="0" w:lastRow="0" w:firstColumn="0" w:lastColumn="0" w:oddVBand="0" w:evenVBand="0" w:oddHBand="1" w:evenHBand="0" w:firstRowFirstColumn="0" w:firstRowLastColumn="0" w:lastRowFirstColumn="0" w:lastRowLastColumn="0"/>
            </w:pPr>
            <w:r>
              <w:t>1</w:t>
            </w:r>
          </w:p>
        </w:tc>
        <w:tc>
          <w:tcPr>
            <w:tcW w:w="1198" w:type="dxa"/>
          </w:tcPr>
          <w:p w14:paraId="2A738613" w14:textId="77777777" w:rsidR="00CB60DF" w:rsidRDefault="00CB60DF" w:rsidP="00A64566">
            <w:pPr>
              <w:jc w:val="center"/>
              <w:cnfStyle w:val="000000100000" w:firstRow="0" w:lastRow="0" w:firstColumn="0" w:lastColumn="0" w:oddVBand="0" w:evenVBand="0" w:oddHBand="1" w:evenHBand="0" w:firstRowFirstColumn="0" w:firstRowLastColumn="0" w:lastRowFirstColumn="0" w:lastRowLastColumn="0"/>
            </w:pPr>
            <w:r>
              <w:t>2</w:t>
            </w:r>
          </w:p>
        </w:tc>
      </w:tr>
      <w:tr w:rsidR="00CB60DF" w14:paraId="3327704E" w14:textId="77777777" w:rsidTr="00A64566">
        <w:trPr>
          <w:jc w:val="center"/>
        </w:trPr>
        <w:tc>
          <w:tcPr>
            <w:cnfStyle w:val="001000000000" w:firstRow="0" w:lastRow="0" w:firstColumn="1" w:lastColumn="0" w:oddVBand="0" w:evenVBand="0" w:oddHBand="0" w:evenHBand="0" w:firstRowFirstColumn="0" w:firstRowLastColumn="0" w:lastRowFirstColumn="0" w:lastRowLastColumn="0"/>
            <w:tcW w:w="2901" w:type="dxa"/>
          </w:tcPr>
          <w:p w14:paraId="5AD482C0" w14:textId="77777777" w:rsidR="00CB60DF" w:rsidRDefault="00CB60DF" w:rsidP="00A64566">
            <w:r>
              <w:t>Medium &lt;250 employees</w:t>
            </w:r>
          </w:p>
        </w:tc>
        <w:tc>
          <w:tcPr>
            <w:tcW w:w="1221" w:type="dxa"/>
          </w:tcPr>
          <w:p w14:paraId="25A8D864" w14:textId="77777777" w:rsidR="00CB60DF" w:rsidRDefault="00CB60DF" w:rsidP="00A64566">
            <w:pPr>
              <w:jc w:val="center"/>
              <w:cnfStyle w:val="000000000000" w:firstRow="0" w:lastRow="0" w:firstColumn="0" w:lastColumn="0" w:oddVBand="0" w:evenVBand="0" w:oddHBand="0" w:evenHBand="0" w:firstRowFirstColumn="0" w:firstRowLastColumn="0" w:lastRowFirstColumn="0" w:lastRowLastColumn="0"/>
            </w:pPr>
            <w:r>
              <w:t>1</w:t>
            </w:r>
          </w:p>
        </w:tc>
        <w:tc>
          <w:tcPr>
            <w:tcW w:w="1159" w:type="dxa"/>
          </w:tcPr>
          <w:p w14:paraId="59824998" w14:textId="77777777" w:rsidR="00CB60DF" w:rsidRDefault="00CB60DF" w:rsidP="00A64566">
            <w:pPr>
              <w:jc w:val="center"/>
              <w:cnfStyle w:val="000000000000" w:firstRow="0" w:lastRow="0" w:firstColumn="0" w:lastColumn="0" w:oddVBand="0" w:evenVBand="0" w:oddHBand="0" w:evenHBand="0" w:firstRowFirstColumn="0" w:firstRowLastColumn="0" w:lastRowFirstColumn="0" w:lastRowLastColumn="0"/>
            </w:pPr>
            <w:r>
              <w:t>2</w:t>
            </w:r>
          </w:p>
        </w:tc>
        <w:tc>
          <w:tcPr>
            <w:tcW w:w="1198" w:type="dxa"/>
          </w:tcPr>
          <w:p w14:paraId="764E412E" w14:textId="77777777" w:rsidR="00CB60DF" w:rsidRDefault="00CB60DF" w:rsidP="00A64566">
            <w:pPr>
              <w:jc w:val="center"/>
              <w:cnfStyle w:val="000000000000" w:firstRow="0" w:lastRow="0" w:firstColumn="0" w:lastColumn="0" w:oddVBand="0" w:evenVBand="0" w:oddHBand="0" w:evenHBand="0" w:firstRowFirstColumn="0" w:firstRowLastColumn="0" w:lastRowFirstColumn="0" w:lastRowLastColumn="0"/>
            </w:pPr>
            <w:r>
              <w:t>3</w:t>
            </w:r>
          </w:p>
        </w:tc>
      </w:tr>
      <w:tr w:rsidR="00CB60DF" w14:paraId="7D86877E" w14:textId="77777777" w:rsidTr="00A645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1" w:type="dxa"/>
          </w:tcPr>
          <w:p w14:paraId="0B0C3E13" w14:textId="77777777" w:rsidR="00CB60DF" w:rsidRDefault="00CB60DF" w:rsidP="00A64566">
            <w:r>
              <w:t>Large &gt;250 employees</w:t>
            </w:r>
          </w:p>
        </w:tc>
        <w:tc>
          <w:tcPr>
            <w:tcW w:w="1221" w:type="dxa"/>
          </w:tcPr>
          <w:p w14:paraId="6FB61B4B" w14:textId="77777777" w:rsidR="00CB60DF" w:rsidRDefault="00CB60DF" w:rsidP="00A64566">
            <w:pPr>
              <w:jc w:val="center"/>
              <w:cnfStyle w:val="000000100000" w:firstRow="0" w:lastRow="0" w:firstColumn="0" w:lastColumn="0" w:oddVBand="0" w:evenVBand="0" w:oddHBand="1" w:evenHBand="0" w:firstRowFirstColumn="0" w:firstRowLastColumn="0" w:lastRowFirstColumn="0" w:lastRowLastColumn="0"/>
            </w:pPr>
            <w:r>
              <w:t>2</w:t>
            </w:r>
          </w:p>
        </w:tc>
        <w:tc>
          <w:tcPr>
            <w:tcW w:w="1159" w:type="dxa"/>
          </w:tcPr>
          <w:p w14:paraId="3841F585" w14:textId="77777777" w:rsidR="00CB60DF" w:rsidRDefault="00CB60DF" w:rsidP="00A64566">
            <w:pPr>
              <w:jc w:val="center"/>
              <w:cnfStyle w:val="000000100000" w:firstRow="0" w:lastRow="0" w:firstColumn="0" w:lastColumn="0" w:oddVBand="0" w:evenVBand="0" w:oddHBand="1" w:evenHBand="0" w:firstRowFirstColumn="0" w:firstRowLastColumn="0" w:lastRowFirstColumn="0" w:lastRowLastColumn="0"/>
            </w:pPr>
            <w:r>
              <w:t>3</w:t>
            </w:r>
          </w:p>
        </w:tc>
        <w:tc>
          <w:tcPr>
            <w:tcW w:w="1198" w:type="dxa"/>
          </w:tcPr>
          <w:p w14:paraId="5574D119" w14:textId="77777777" w:rsidR="00CB60DF" w:rsidRDefault="00CB60DF" w:rsidP="00A64566">
            <w:pPr>
              <w:jc w:val="center"/>
              <w:cnfStyle w:val="000000100000" w:firstRow="0" w:lastRow="0" w:firstColumn="0" w:lastColumn="0" w:oddVBand="0" w:evenVBand="0" w:oddHBand="1" w:evenHBand="0" w:firstRowFirstColumn="0" w:firstRowLastColumn="0" w:lastRowFirstColumn="0" w:lastRowLastColumn="0"/>
            </w:pPr>
            <w:r>
              <w:t>3</w:t>
            </w:r>
          </w:p>
        </w:tc>
      </w:tr>
    </w:tbl>
    <w:p w14:paraId="636879F7" w14:textId="2F129BF7" w:rsidR="00B6784F" w:rsidRDefault="008B4DDE" w:rsidP="008B4DDE">
      <w:pPr>
        <w:pStyle w:val="Heading1"/>
      </w:pPr>
      <w:bookmarkStart w:id="9" w:name="_Toc34985343"/>
      <w:r>
        <w:lastRenderedPageBreak/>
        <w:t>Assessment</w:t>
      </w:r>
      <w:bookmarkEnd w:id="9"/>
    </w:p>
    <w:p w14:paraId="767B1B24" w14:textId="2DF93DCC" w:rsidR="00E04713" w:rsidRDefault="0057596B" w:rsidP="00CB60DF">
      <w:pPr>
        <w:pStyle w:val="Heading2"/>
      </w:pPr>
      <w:bookmarkStart w:id="10" w:name="_Toc34985344"/>
      <w:r>
        <w:t>Assessment Levels</w:t>
      </w:r>
      <w:bookmarkEnd w:id="10"/>
    </w:p>
    <w:p w14:paraId="67659484" w14:textId="2C9D937A" w:rsidR="008E5BE5" w:rsidRDefault="0057596B" w:rsidP="0057596B">
      <w:r>
        <w:t>There are 2 levels of assessment used by the SC21 programme based on The EFQM Model “</w:t>
      </w:r>
      <w:r w:rsidR="00BB4B0D">
        <w:t>Determining Excellence Assessment</w:t>
      </w:r>
      <w:r>
        <w:t>”</w:t>
      </w:r>
      <w:r w:rsidR="00DF7024">
        <w:t>. The levels and their application are as follows</w:t>
      </w:r>
      <w:r>
        <w:t>:</w:t>
      </w:r>
    </w:p>
    <w:p w14:paraId="50018473" w14:textId="77777777" w:rsidR="008E5BE5" w:rsidRDefault="008E5BE5" w:rsidP="0057596B"/>
    <w:p w14:paraId="089C0D36" w14:textId="6F21523B" w:rsidR="0057596B" w:rsidRDefault="00DF7024" w:rsidP="003C25AC">
      <w:pPr>
        <w:pStyle w:val="ListParagraph"/>
        <w:numPr>
          <w:ilvl w:val="0"/>
          <w:numId w:val="14"/>
        </w:numPr>
      </w:pPr>
      <w:r>
        <w:t>Bronze Level</w:t>
      </w:r>
      <w:r w:rsidR="0057596B">
        <w:t xml:space="preserve"> Assessment – this is a basic </w:t>
      </w:r>
      <w:r>
        <w:t>version of the assessment using a simplified “A</w:t>
      </w:r>
      <w:r w:rsidR="00FA3B93">
        <w:t>BCD</w:t>
      </w:r>
      <w:r>
        <w:t xml:space="preserve">E” scoring model. This assessment level is designed to be used </w:t>
      </w:r>
      <w:r w:rsidR="00FA3B93">
        <w:t>as an entry level</w:t>
      </w:r>
      <w:r>
        <w:t xml:space="preserve"> </w:t>
      </w:r>
      <w:r w:rsidR="003C25AC" w:rsidRPr="003C25AC">
        <w:t>for organisations starting their journey of</w:t>
      </w:r>
      <w:r w:rsidR="003C25AC">
        <w:t xml:space="preserve"> improvement with SC21 or with T</w:t>
      </w:r>
      <w:r w:rsidR="003C25AC" w:rsidRPr="003C25AC">
        <w:t>he EFQM Model</w:t>
      </w:r>
      <w:r>
        <w:t xml:space="preserve">. </w:t>
      </w:r>
      <w:r w:rsidR="008E5BE5">
        <w:t>T</w:t>
      </w:r>
      <w:r>
        <w:t xml:space="preserve">his level is also designed to be used as a self-assessment, </w:t>
      </w:r>
      <w:r w:rsidR="00FA3B93">
        <w:t xml:space="preserve">both </w:t>
      </w:r>
      <w:r>
        <w:t xml:space="preserve">in preparation for the practitioner facilitated assessment and for the purposes of “SC21 </w:t>
      </w:r>
      <w:proofErr w:type="spellStart"/>
      <w:r>
        <w:t>Lite</w:t>
      </w:r>
      <w:proofErr w:type="spellEnd"/>
      <w:r>
        <w:t>”</w:t>
      </w:r>
      <w:r w:rsidR="003C25AC" w:rsidRPr="003C25AC">
        <w:t>. It may also be appropriate for organisations, already engaged in SC21, who do not expect to score more than 350. This format is acceptable for SC21 Recognition at Bronze level only.</w:t>
      </w:r>
    </w:p>
    <w:p w14:paraId="3E4C5CDE" w14:textId="77777777" w:rsidR="003C25AC" w:rsidRDefault="003C25AC" w:rsidP="003C25AC">
      <w:pPr>
        <w:pStyle w:val="ListParagraph"/>
      </w:pPr>
    </w:p>
    <w:p w14:paraId="378832A9" w14:textId="0121A9A4" w:rsidR="008E5BE5" w:rsidRDefault="008E5BE5" w:rsidP="003C25AC">
      <w:pPr>
        <w:pStyle w:val="ListParagraph"/>
        <w:numPr>
          <w:ilvl w:val="0"/>
          <w:numId w:val="14"/>
        </w:numPr>
      </w:pPr>
      <w:r>
        <w:t xml:space="preserve">Silver &amp; Gold Level Assessment – this is the same </w:t>
      </w:r>
      <w:r w:rsidR="003C25AC">
        <w:t xml:space="preserve">questionnaire </w:t>
      </w:r>
      <w:r>
        <w:t>model as the Bronze level assessment, however the scoring is conducted at a more detailed level and uses the EFQM RADAR® scoring approach.</w:t>
      </w:r>
      <w:r w:rsidR="003C25AC" w:rsidRPr="003C25AC">
        <w:t xml:space="preserve"> An organisation which has previously completed a Bronze level assessment would be encouraged to undertake an assessment using the Silver &amp; Gold level approach to progress their journey to Excellence. It is also important to note that </w:t>
      </w:r>
      <w:r w:rsidR="003B0A55">
        <w:t xml:space="preserve">the Silver &amp; Gold Level Assessment is a requirement </w:t>
      </w:r>
      <w:r w:rsidR="003C25AC" w:rsidRPr="003C25AC">
        <w:t>for SC21 award submissions above Bronze award.</w:t>
      </w:r>
    </w:p>
    <w:p w14:paraId="78DC5667" w14:textId="77777777" w:rsidR="008E5BE5" w:rsidRDefault="008E5BE5" w:rsidP="008E5BE5">
      <w:pPr>
        <w:pStyle w:val="ListParagraph"/>
      </w:pPr>
    </w:p>
    <w:p w14:paraId="545B7706" w14:textId="1966B273" w:rsidR="002331F6" w:rsidRPr="00A70F32" w:rsidRDefault="0057596B" w:rsidP="0057596B">
      <w:pPr>
        <w:rPr>
          <w:i/>
        </w:rPr>
      </w:pPr>
      <w:r w:rsidRPr="009653DB">
        <w:rPr>
          <w:i/>
        </w:rPr>
        <w:t xml:space="preserve">Note: It is expected that the Practitioner will advise the organisation involved on which </w:t>
      </w:r>
      <w:r w:rsidR="00A70F32">
        <w:rPr>
          <w:i/>
        </w:rPr>
        <w:t>approach</w:t>
      </w:r>
      <w:r w:rsidRPr="009653DB">
        <w:rPr>
          <w:i/>
        </w:rPr>
        <w:t xml:space="preserve"> should be used for assessment. This will be dependent on maturity against the Excellence Model, positioning against SC21 Recognition levels or the organisation’s requirements for improvement or benchmarking.</w:t>
      </w:r>
    </w:p>
    <w:p w14:paraId="627C1951" w14:textId="2F822C99" w:rsidR="00371F82" w:rsidRDefault="00371F82" w:rsidP="00E04713">
      <w:pPr>
        <w:pStyle w:val="Heading2"/>
      </w:pPr>
      <w:bookmarkStart w:id="11" w:name="_Toc34985345"/>
      <w:r>
        <w:t>Assessment Methodology</w:t>
      </w:r>
      <w:bookmarkEnd w:id="11"/>
    </w:p>
    <w:p w14:paraId="212388C6" w14:textId="7BBBF700" w:rsidR="00371F82" w:rsidRDefault="00371F82" w:rsidP="00371F82">
      <w:pPr>
        <w:jc w:val="center"/>
      </w:pPr>
    </w:p>
    <w:p w14:paraId="77841E42" w14:textId="27BABD78" w:rsidR="00371F82" w:rsidRDefault="00371F82" w:rsidP="00371F82">
      <w:pPr>
        <w:jc w:val="center"/>
      </w:pPr>
      <w:r>
        <w:rPr>
          <w:noProof/>
        </w:rPr>
        <w:drawing>
          <wp:inline distT="0" distB="0" distL="0" distR="0" wp14:anchorId="46175413" wp14:editId="1AA61F0B">
            <wp:extent cx="4648200" cy="64284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076" cy="657761"/>
                    </a:xfrm>
                    <a:prstGeom prst="rect">
                      <a:avLst/>
                    </a:prstGeom>
                    <a:noFill/>
                  </pic:spPr>
                </pic:pic>
              </a:graphicData>
            </a:graphic>
          </wp:inline>
        </w:drawing>
      </w:r>
    </w:p>
    <w:p w14:paraId="6C4BFE11" w14:textId="2A110077" w:rsidR="00371F82" w:rsidRPr="00371F82" w:rsidRDefault="003B0A55" w:rsidP="003B0A55">
      <w:r>
        <w:t xml:space="preserve">The </w:t>
      </w:r>
      <w:r w:rsidR="00371F82">
        <w:t xml:space="preserve">assessment process follows the </w:t>
      </w:r>
      <w:r>
        <w:t xml:space="preserve">basic </w:t>
      </w:r>
      <w:r w:rsidR="00EC2F02">
        <w:t>high level process steps</w:t>
      </w:r>
      <w:r w:rsidR="00371F82">
        <w:t xml:space="preserve"> above</w:t>
      </w:r>
      <w:r>
        <w:t>, the differences between how the stages of the assessment are conducted are described below:</w:t>
      </w:r>
    </w:p>
    <w:p w14:paraId="0A472649" w14:textId="694B90CC" w:rsidR="00371F82" w:rsidRDefault="005A0B42" w:rsidP="003B0A55">
      <w:pPr>
        <w:pStyle w:val="Heading3"/>
      </w:pPr>
      <w:r>
        <w:rPr>
          <w:noProof/>
        </w:rPr>
        <w:drawing>
          <wp:anchor distT="0" distB="0" distL="114300" distR="114300" simplePos="0" relativeHeight="251664384" behindDoc="0" locked="0" layoutInCell="1" allowOverlap="1" wp14:anchorId="3D6BCE39" wp14:editId="74D52508">
            <wp:simplePos x="0" y="0"/>
            <wp:positionH relativeFrom="leftMargin">
              <wp:posOffset>333375</wp:posOffset>
            </wp:positionH>
            <wp:positionV relativeFrom="paragraph">
              <wp:posOffset>-26670</wp:posOffset>
            </wp:positionV>
            <wp:extent cx="431800" cy="50038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00" cy="500380"/>
                    </a:xfrm>
                    <a:prstGeom prst="rect">
                      <a:avLst/>
                    </a:prstGeom>
                    <a:noFill/>
                  </pic:spPr>
                </pic:pic>
              </a:graphicData>
            </a:graphic>
            <wp14:sizeRelH relativeFrom="margin">
              <wp14:pctWidth>0</wp14:pctWidth>
            </wp14:sizeRelH>
            <wp14:sizeRelV relativeFrom="margin">
              <wp14:pctHeight>0</wp14:pctHeight>
            </wp14:sizeRelV>
          </wp:anchor>
        </w:drawing>
      </w:r>
      <w:r w:rsidR="00371F82">
        <w:t>Self-Assessment</w:t>
      </w:r>
    </w:p>
    <w:p w14:paraId="60B00C5F" w14:textId="02F54893" w:rsidR="00E04713" w:rsidRDefault="00FA3B93" w:rsidP="003B0A55">
      <w:pPr>
        <w:pStyle w:val="Heading4"/>
      </w:pPr>
      <w:r>
        <w:t xml:space="preserve">Bronze </w:t>
      </w:r>
      <w:r w:rsidR="00371F82">
        <w:t xml:space="preserve">(Entry) </w:t>
      </w:r>
      <w:r>
        <w:t>Level</w:t>
      </w:r>
      <w:r w:rsidR="00A673E1">
        <w:t xml:space="preserve"> </w:t>
      </w:r>
    </w:p>
    <w:p w14:paraId="12279002" w14:textId="4BB12C16" w:rsidR="00412AAF" w:rsidRDefault="00412AAF" w:rsidP="002331F6">
      <w:r w:rsidRPr="00412AAF">
        <w:t xml:space="preserve">A </w:t>
      </w:r>
      <w:r w:rsidR="003C25AC">
        <w:t>self-assessment questionnaire using</w:t>
      </w:r>
      <w:r w:rsidRPr="00412AAF">
        <w:t xml:space="preserve"> </w:t>
      </w:r>
      <w:r w:rsidR="00D535E2">
        <w:rPr>
          <w:b/>
        </w:rPr>
        <w:t>BxT01 - Bus Ex</w:t>
      </w:r>
      <w:r w:rsidR="009B0D10">
        <w:rPr>
          <w:b/>
        </w:rPr>
        <w:t xml:space="preserve"> Self-</w:t>
      </w:r>
      <w:r w:rsidR="009B0D10" w:rsidRPr="009B0D10">
        <w:rPr>
          <w:b/>
        </w:rPr>
        <w:t>Assessment Workbook</w:t>
      </w:r>
      <w:r w:rsidR="009B0D10" w:rsidRPr="009B0D10">
        <w:t xml:space="preserve"> </w:t>
      </w:r>
      <w:r w:rsidR="00AF39A9">
        <w:t>(</w:t>
      </w:r>
      <w:r w:rsidR="009B0D10">
        <w:t xml:space="preserve">based on the </w:t>
      </w:r>
      <w:r w:rsidRPr="00412AAF">
        <w:t xml:space="preserve">EFQM </w:t>
      </w:r>
      <w:r w:rsidR="00B47D9D">
        <w:t>Determining Excellence</w:t>
      </w:r>
      <w:r w:rsidR="00FA3B93">
        <w:t xml:space="preserve"> Questionnaire</w:t>
      </w:r>
      <w:r w:rsidR="00AF39A9">
        <w:t>)</w:t>
      </w:r>
      <w:r w:rsidRPr="00412AAF">
        <w:t xml:space="preserve"> </w:t>
      </w:r>
      <w:r w:rsidR="00AF39A9">
        <w:t xml:space="preserve">is completed by a selected range of stakeholders within the organisation and shared with the Lead Practitioner prior to the </w:t>
      </w:r>
      <w:r w:rsidR="003C25AC">
        <w:t xml:space="preserve">on site assessment. </w:t>
      </w:r>
      <w:r w:rsidR="009653DB">
        <w:t xml:space="preserve">Scoring </w:t>
      </w:r>
      <w:r w:rsidR="003C25AC">
        <w:t xml:space="preserve">is </w:t>
      </w:r>
      <w:r w:rsidR="009653DB">
        <w:t>based on levels A, B, C, D or E allowing users who are not familiar with RADAR® scoring methodology to conduct a basic assessment.</w:t>
      </w:r>
    </w:p>
    <w:p w14:paraId="6CF8AA0A" w14:textId="5910E221" w:rsidR="002331F6" w:rsidRPr="00412AAF" w:rsidRDefault="002331F6" w:rsidP="002331F6"/>
    <w:p w14:paraId="43E5A449" w14:textId="60F4EEA0" w:rsidR="00412AAF" w:rsidRDefault="00412AAF" w:rsidP="002331F6">
      <w:r w:rsidRPr="00412AAF">
        <w:t xml:space="preserve">The </w:t>
      </w:r>
      <w:r w:rsidR="002331F6">
        <w:t>Self-Assessment</w:t>
      </w:r>
      <w:r w:rsidRPr="00412AAF">
        <w:t xml:space="preserve"> Questionnaire consists of </w:t>
      </w:r>
      <w:r w:rsidR="009B0D10">
        <w:t>35</w:t>
      </w:r>
      <w:r w:rsidRPr="00412AAF">
        <w:t xml:space="preserve"> questions which may not give a complete picture of an organisation’s positioning against the Excellence Model but does provide a useful starting point and </w:t>
      </w:r>
      <w:r w:rsidR="00F37049">
        <w:t>will help to identify</w:t>
      </w:r>
      <w:r w:rsidR="009B0D10">
        <w:t xml:space="preserve"> opportunities for Improvement</w:t>
      </w:r>
      <w:r w:rsidR="002331F6">
        <w:t xml:space="preserve"> </w:t>
      </w:r>
      <w:r w:rsidRPr="00412AAF">
        <w:t>to be captured</w:t>
      </w:r>
      <w:r w:rsidR="002331F6">
        <w:t xml:space="preserve"> as activities</w:t>
      </w:r>
      <w:r w:rsidRPr="00412AAF">
        <w:t xml:space="preserve"> in a </w:t>
      </w:r>
      <w:r w:rsidR="002331F6">
        <w:t>Continuous Sustainable Improvement Plan (</w:t>
      </w:r>
      <w:r w:rsidRPr="00412AAF">
        <w:t>CSIP</w:t>
      </w:r>
      <w:r w:rsidR="002331F6">
        <w:t>)</w:t>
      </w:r>
      <w:r w:rsidRPr="00412AAF">
        <w:t>.</w:t>
      </w:r>
    </w:p>
    <w:p w14:paraId="306BCBF1" w14:textId="67B461CF" w:rsidR="002331F6" w:rsidRPr="00412AAF" w:rsidRDefault="002331F6" w:rsidP="002331F6"/>
    <w:p w14:paraId="5BDC62B4" w14:textId="6C41B085" w:rsidR="00412AAF" w:rsidRDefault="00A70F32" w:rsidP="002331F6">
      <w:r>
        <w:t>O</w:t>
      </w:r>
      <w:r w:rsidR="00412AAF" w:rsidRPr="00412AAF">
        <w:t xml:space="preserve">rganisations should describe the approaches and results for each question, there is a ‘Notes’ </w:t>
      </w:r>
      <w:r w:rsidR="002331F6">
        <w:t>section</w:t>
      </w:r>
      <w:r w:rsidR="00412AAF" w:rsidRPr="00412AAF">
        <w:t xml:space="preserve"> in the </w:t>
      </w:r>
      <w:r w:rsidR="002331F6">
        <w:t>Workbook for this purpose</w:t>
      </w:r>
      <w:r w:rsidR="00412AAF" w:rsidRPr="00412AAF">
        <w:t>.</w:t>
      </w:r>
    </w:p>
    <w:p w14:paraId="6E5D40CC" w14:textId="6867A017" w:rsidR="00FA3B93" w:rsidRDefault="002331F6" w:rsidP="002331F6">
      <w:r>
        <w:lastRenderedPageBreak/>
        <w:t xml:space="preserve">Full instructions for the use of the Self-Assessment Workbook are contained within the Workbook itself. </w:t>
      </w:r>
      <w:r w:rsidR="00412AAF" w:rsidRPr="00412AAF">
        <w:t xml:space="preserve">Scoring </w:t>
      </w:r>
      <w:r>
        <w:t>is automated within the workbook but is described later in this process guide for clarity.</w:t>
      </w:r>
      <w:r w:rsidR="00412AAF" w:rsidRPr="00412AAF">
        <w:t xml:space="preserve"> </w:t>
      </w:r>
    </w:p>
    <w:p w14:paraId="6A7576AF" w14:textId="695C4FCE" w:rsidR="00EC2F02" w:rsidRDefault="00EC2F02" w:rsidP="002331F6"/>
    <w:p w14:paraId="156E8A79" w14:textId="0BAD6C66" w:rsidR="00EC2F02" w:rsidRDefault="00EC2F02" w:rsidP="002331F6">
      <w:r>
        <w:t xml:space="preserve">The questionnaire should be completed by a range of stakeholders to give a holistic view </w:t>
      </w:r>
      <w:r w:rsidR="00AD2B52">
        <w:t xml:space="preserve">of the organisation </w:t>
      </w:r>
      <w:r>
        <w:t xml:space="preserve">and to capture different perspectives. These may include representatives from different functions, different hierarchical positions etc. but should cover at least the senior management team representatives. The questionnaires should be completed individually based on the </w:t>
      </w:r>
      <w:r w:rsidR="00AD2B52">
        <w:t>person’s</w:t>
      </w:r>
      <w:r>
        <w:t xml:space="preserve"> perspective as opposed to agreeing a consensus position. The responses should be returned to the practitioner prior to the on site assessment.</w:t>
      </w:r>
    </w:p>
    <w:p w14:paraId="4B354A47" w14:textId="1114082E" w:rsidR="00EC2F02" w:rsidRDefault="00EC2F02" w:rsidP="002331F6"/>
    <w:p w14:paraId="488A9338" w14:textId="33C36E31" w:rsidR="00EC2F02" w:rsidRPr="00AD2B52" w:rsidRDefault="00EC2F02" w:rsidP="002331F6">
      <w:r>
        <w:t xml:space="preserve">The individual questionnaire responses should be analysed and consolidated in the </w:t>
      </w:r>
      <w:r w:rsidR="00AD2B52">
        <w:t xml:space="preserve">workbook </w:t>
      </w:r>
      <w:r w:rsidR="00AD2B52" w:rsidRPr="00AD2B52">
        <w:rPr>
          <w:b/>
        </w:rPr>
        <w:t>BxT02 - Self-Assessment Compilation Workbook</w:t>
      </w:r>
      <w:r w:rsidR="00AD2B52">
        <w:rPr>
          <w:b/>
        </w:rPr>
        <w:t xml:space="preserve"> </w:t>
      </w:r>
      <w:r w:rsidR="00AD2B52">
        <w:t>this workbook will be used to facilitate and provide inputs to the discussion during the on-site assessment. Typically the Lead Practitioner would consolidate the individual responses</w:t>
      </w:r>
      <w:r w:rsidR="00941A1D">
        <w:t xml:space="preserve"> and perform the analysis</w:t>
      </w:r>
      <w:r w:rsidR="00AD2B52">
        <w:t xml:space="preserve">, however if the organisation wish to do this themselves and have their own internal consensus discussion prior to the assessment </w:t>
      </w:r>
      <w:r w:rsidR="00941A1D">
        <w:t>this should be encouraged.</w:t>
      </w:r>
    </w:p>
    <w:p w14:paraId="36419AE7" w14:textId="390F09A6" w:rsidR="00371F82" w:rsidRDefault="00371F82" w:rsidP="003B0A55">
      <w:pPr>
        <w:pStyle w:val="Heading4"/>
      </w:pPr>
      <w:r>
        <w:t>Silver &amp; Gold Level</w:t>
      </w:r>
    </w:p>
    <w:p w14:paraId="230B9B07" w14:textId="24E19021" w:rsidR="00A70F32" w:rsidRDefault="00A70F32" w:rsidP="00AF39A9">
      <w:r w:rsidRPr="00412AAF">
        <w:t xml:space="preserve">A </w:t>
      </w:r>
      <w:r>
        <w:t>self-assessment template using</w:t>
      </w:r>
      <w:r w:rsidRPr="00412AAF">
        <w:t xml:space="preserve"> </w:t>
      </w:r>
      <w:r>
        <w:rPr>
          <w:b/>
        </w:rPr>
        <w:t>BxT0</w:t>
      </w:r>
      <w:r w:rsidR="00F37049">
        <w:rPr>
          <w:b/>
        </w:rPr>
        <w:t>6</w:t>
      </w:r>
      <w:r w:rsidR="00D535E2">
        <w:rPr>
          <w:b/>
        </w:rPr>
        <w:t xml:space="preserve"> - Bus Ex</w:t>
      </w:r>
      <w:r>
        <w:rPr>
          <w:b/>
        </w:rPr>
        <w:t xml:space="preserve"> </w:t>
      </w:r>
      <w:r w:rsidR="00F37049">
        <w:rPr>
          <w:b/>
        </w:rPr>
        <w:t>Enabler &amp; Results Mapping</w:t>
      </w:r>
      <w:r w:rsidRPr="009B0D10">
        <w:t xml:space="preserve"> </w:t>
      </w:r>
      <w:r>
        <w:t xml:space="preserve">(based on the </w:t>
      </w:r>
      <w:r w:rsidRPr="00412AAF">
        <w:t xml:space="preserve">EFQM </w:t>
      </w:r>
      <w:r w:rsidR="00B47D9D">
        <w:t>Determining Excellence</w:t>
      </w:r>
      <w:r>
        <w:t xml:space="preserve"> Questionnaire)</w:t>
      </w:r>
      <w:r w:rsidRPr="00412AAF">
        <w:t xml:space="preserve"> </w:t>
      </w:r>
      <w:r>
        <w:t xml:space="preserve">is completed by </w:t>
      </w:r>
      <w:r w:rsidR="00F37049">
        <w:t>the organisation with inputs from a range of stakeholders as required. The gathered information is then</w:t>
      </w:r>
      <w:r>
        <w:t xml:space="preserve"> shared with the Lead Practitioner prior to the on site assessment.</w:t>
      </w:r>
      <w:r w:rsidR="00F37049">
        <w:t xml:space="preserve"> There is no requirement to score the self-assessment, it is intended as evidence collection only at this stage.</w:t>
      </w:r>
    </w:p>
    <w:p w14:paraId="7213A792" w14:textId="41E8E836" w:rsidR="00F37049" w:rsidRDefault="00F37049" w:rsidP="00AF39A9"/>
    <w:p w14:paraId="1F213197" w14:textId="110124FC" w:rsidR="00F37049" w:rsidRDefault="00F37049" w:rsidP="00AF39A9">
      <w:r>
        <w:t>The Enabler &amp; Results Mapping template is based on the same 35 questions as the Bronze level assessment. This</w:t>
      </w:r>
      <w:r w:rsidRPr="00412AAF">
        <w:t xml:space="preserve"> may not give a complete picture of an organisation’s positioning against the Excellence Model</w:t>
      </w:r>
      <w:r>
        <w:t>,</w:t>
      </w:r>
      <w:r w:rsidRPr="00412AAF">
        <w:t xml:space="preserve"> but does provide a useful </w:t>
      </w:r>
      <w:r>
        <w:t>set of information as input to the assessment</w:t>
      </w:r>
      <w:r w:rsidRPr="00412AAF">
        <w:t xml:space="preserve"> and </w:t>
      </w:r>
      <w:r>
        <w:t xml:space="preserve">will help to identify opportunities for Improvement </w:t>
      </w:r>
      <w:r w:rsidRPr="00412AAF">
        <w:t>to be captured</w:t>
      </w:r>
      <w:r>
        <w:t xml:space="preserve"> as activities</w:t>
      </w:r>
      <w:r w:rsidRPr="00412AAF">
        <w:t xml:space="preserve"> in a </w:t>
      </w:r>
      <w:r>
        <w:t>Continuous Sustainable Improvement Plan (</w:t>
      </w:r>
      <w:r w:rsidRPr="00412AAF">
        <w:t>CSIP</w:t>
      </w:r>
      <w:r>
        <w:t>)</w:t>
      </w:r>
      <w:r w:rsidRPr="00412AAF">
        <w:t>.</w:t>
      </w:r>
    </w:p>
    <w:p w14:paraId="0D48FC64" w14:textId="77777777" w:rsidR="00F37049" w:rsidRDefault="00F37049" w:rsidP="00AF39A9"/>
    <w:p w14:paraId="431F79F9" w14:textId="44AD4678" w:rsidR="001E3B35" w:rsidRDefault="00941A1D" w:rsidP="00AF39A9">
      <w:r>
        <w:t>The Silver &amp; Gold assessment level should</w:t>
      </w:r>
      <w:r w:rsidR="00AF39A9">
        <w:t xml:space="preserve"> be used by organisations requiring a more detailed assessment against the EFQM Excellence Model for benchmarking or to drive improvement.</w:t>
      </w:r>
      <w:r>
        <w:t xml:space="preserve"> It is also a requirement for any organisations submitting for SC21 Silver or Gold award.</w:t>
      </w:r>
    </w:p>
    <w:p w14:paraId="2E51EA8A" w14:textId="77777777" w:rsidR="001E3B35" w:rsidRDefault="001E3B35" w:rsidP="001E3B35"/>
    <w:p w14:paraId="27785B51" w14:textId="55709C18" w:rsidR="001E3B35" w:rsidRDefault="001E3B35" w:rsidP="001E3B35">
      <w:r>
        <w:t>The template should be completed with inputs from the appropriate senior stakeholders responsible for the relevant subject matter. It will require input from the senior management team representatives as a minimum but will likely require support from Subject Matter Experts from across the business. It is recommended that the 35 questions are broken down and allocated to appropriate individuals to complete the necessary response managing input from others where appropriate (certain questions will require cross functional input).</w:t>
      </w:r>
      <w:r w:rsidR="00CD4FD5">
        <w:t xml:space="preserve"> Inputs will need to be co-ordinated by a single point of contact on behalf of the organisation.</w:t>
      </w:r>
    </w:p>
    <w:p w14:paraId="1C19D881" w14:textId="5A9BBF7F" w:rsidR="00C72C66" w:rsidRDefault="00C72C66" w:rsidP="001E3B35"/>
    <w:p w14:paraId="240E43B4" w14:textId="0D6F5738" w:rsidR="00C72C66" w:rsidRDefault="00C72C66" w:rsidP="001E3B35">
      <w:r>
        <w:t>Enabler</w:t>
      </w:r>
      <w:r w:rsidR="005A0B42">
        <w:t xml:space="preserve"> &amp; Results</w:t>
      </w:r>
      <w:r>
        <w:t xml:space="preserve"> mapping </w:t>
      </w:r>
      <w:r w:rsidR="005A0B42">
        <w:t>requires that the template</w:t>
      </w:r>
      <w:r>
        <w:t xml:space="preserve"> be completed by adding detail of the </w:t>
      </w:r>
      <w:r w:rsidRPr="005633B1">
        <w:rPr>
          <w:b/>
          <w:i/>
        </w:rPr>
        <w:t>Approach</w:t>
      </w:r>
      <w:r>
        <w:t xml:space="preserve">, </w:t>
      </w:r>
      <w:r w:rsidRPr="005633B1">
        <w:rPr>
          <w:b/>
          <w:i/>
        </w:rPr>
        <w:t>Deployment</w:t>
      </w:r>
      <w:r w:rsidRPr="005633B1">
        <w:rPr>
          <w:i/>
        </w:rPr>
        <w:t xml:space="preserve">, </w:t>
      </w:r>
      <w:r w:rsidRPr="005633B1">
        <w:rPr>
          <w:b/>
          <w:i/>
        </w:rPr>
        <w:t>Assessment &amp; Refinement</w:t>
      </w:r>
      <w:r>
        <w:t xml:space="preserve"> and </w:t>
      </w:r>
      <w:r w:rsidRPr="005633B1">
        <w:rPr>
          <w:b/>
          <w:i/>
        </w:rPr>
        <w:t>Results linkage</w:t>
      </w:r>
      <w:r>
        <w:t xml:space="preserve"> against each of the “Enabler” questions, and </w:t>
      </w:r>
      <w:r w:rsidRPr="005633B1">
        <w:rPr>
          <w:b/>
          <w:i/>
        </w:rPr>
        <w:t>Relevance &amp; Usability</w:t>
      </w:r>
      <w:r>
        <w:t xml:space="preserve"> and </w:t>
      </w:r>
      <w:r w:rsidRPr="005633B1">
        <w:rPr>
          <w:b/>
          <w:i/>
        </w:rPr>
        <w:t>Performance</w:t>
      </w:r>
      <w:r w:rsidRPr="005633B1">
        <w:rPr>
          <w:b/>
        </w:rPr>
        <w:t xml:space="preserve"> </w:t>
      </w:r>
      <w:r>
        <w:t xml:space="preserve">for each of the “Results” questions. </w:t>
      </w:r>
      <w:r w:rsidR="005A0B42">
        <w:t>Further details and guidance are provided in the template itself.</w:t>
      </w:r>
    </w:p>
    <w:p w14:paraId="737BDE32" w14:textId="77777777" w:rsidR="001E3B35" w:rsidRDefault="001E3B35" w:rsidP="001E3B35"/>
    <w:p w14:paraId="08DBA425" w14:textId="5BABB98C" w:rsidR="001E3B35" w:rsidRDefault="001E3B35" w:rsidP="001E3B35">
      <w:r>
        <w:t xml:space="preserve">The </w:t>
      </w:r>
      <w:r w:rsidR="005A0B42">
        <w:t>completed template</w:t>
      </w:r>
      <w:r>
        <w:t xml:space="preserve"> should be returned to the </w:t>
      </w:r>
      <w:r w:rsidR="005A0B42">
        <w:t>Lead P</w:t>
      </w:r>
      <w:r>
        <w:t>ractitioner prior to the on site assessment.</w:t>
      </w:r>
      <w:r w:rsidRPr="001E3B35">
        <w:t xml:space="preserve"> </w:t>
      </w:r>
      <w:r w:rsidR="00CD4FD5">
        <w:t>The</w:t>
      </w:r>
      <w:r w:rsidR="005A0B42">
        <w:t xml:space="preserve"> template also provides a useful record of the organisations maturity against the EFQM Model for their own internal benefit.</w:t>
      </w:r>
    </w:p>
    <w:p w14:paraId="236E780D" w14:textId="7EE850C5" w:rsidR="00F37049" w:rsidRDefault="00F37049" w:rsidP="00AF39A9"/>
    <w:p w14:paraId="316F8C2E" w14:textId="5D71C63B" w:rsidR="00F37049" w:rsidRDefault="005A7080" w:rsidP="00AF39A9">
      <w:r>
        <w:t xml:space="preserve">SC21 recommends that once an organisation achieves a level of maturity against the EFQM Model (Silver and Gold Level Scores) they seek to undertake a </w:t>
      </w:r>
      <w:r w:rsidRPr="005A7080">
        <w:rPr>
          <w:b/>
        </w:rPr>
        <w:t>full EFQM Assessment</w:t>
      </w:r>
      <w:r>
        <w:t xml:space="preserve"> and achieve</w:t>
      </w:r>
      <w:r w:rsidR="00CD4FD5">
        <w:t xml:space="preserve"> international</w:t>
      </w:r>
      <w:r>
        <w:t xml:space="preserve"> recognition from EFQM directly. An assessment conducted through EFQM will be fully recognised by SC21 and acceptable as </w:t>
      </w:r>
      <w:r>
        <w:lastRenderedPageBreak/>
        <w:t>part of an award submission.</w:t>
      </w:r>
      <w:r w:rsidR="00941A1D">
        <w:t xml:space="preserve"> The full assessment will also provide a more in depth assessment and highlight further </w:t>
      </w:r>
      <w:r w:rsidR="005A0B42">
        <w:rPr>
          <w:noProof/>
        </w:rPr>
        <w:drawing>
          <wp:anchor distT="0" distB="0" distL="114300" distR="114300" simplePos="0" relativeHeight="251665408" behindDoc="0" locked="0" layoutInCell="1" allowOverlap="1" wp14:anchorId="60B21201" wp14:editId="699BC59D">
            <wp:simplePos x="0" y="0"/>
            <wp:positionH relativeFrom="leftMargin">
              <wp:align>right</wp:align>
            </wp:positionH>
            <wp:positionV relativeFrom="paragraph">
              <wp:posOffset>313690</wp:posOffset>
            </wp:positionV>
            <wp:extent cx="433070" cy="506095"/>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70" cy="506095"/>
                    </a:xfrm>
                    <a:prstGeom prst="rect">
                      <a:avLst/>
                    </a:prstGeom>
                    <a:noFill/>
                  </pic:spPr>
                </pic:pic>
              </a:graphicData>
            </a:graphic>
          </wp:anchor>
        </w:drawing>
      </w:r>
      <w:r w:rsidR="00941A1D">
        <w:t>opportunities for improvement.</w:t>
      </w:r>
    </w:p>
    <w:p w14:paraId="13587A4D" w14:textId="0252B665" w:rsidR="00B6784F" w:rsidRDefault="00371F82" w:rsidP="003B0A55">
      <w:pPr>
        <w:pStyle w:val="Heading3"/>
      </w:pPr>
      <w:r>
        <w:t xml:space="preserve">Practitioner Led </w:t>
      </w:r>
      <w:r w:rsidR="002211CA">
        <w:t>Assessment Workshop</w:t>
      </w:r>
    </w:p>
    <w:p w14:paraId="61B32283" w14:textId="79D510D1" w:rsidR="00D168CC" w:rsidRDefault="00D168CC" w:rsidP="00D168CC">
      <w:r>
        <w:t>The Business Excellence Assessment Workshop is conducted by interview with a broad representation of an organisations senior management team, ideally the Board of Directors</w:t>
      </w:r>
      <w:r w:rsidR="00803C45">
        <w:t xml:space="preserve"> / Senior Management T</w:t>
      </w:r>
      <w:r w:rsidR="00CD4FD5">
        <w:t>eam</w:t>
      </w:r>
      <w:r>
        <w:t xml:space="preserve"> </w:t>
      </w:r>
      <w:r w:rsidR="00A64566">
        <w:t>will be</w:t>
      </w:r>
      <w:r>
        <w:t xml:space="preserve"> involved.</w:t>
      </w:r>
    </w:p>
    <w:p w14:paraId="303FD940" w14:textId="77777777" w:rsidR="00D168CC" w:rsidRDefault="00D168CC" w:rsidP="00D168CC">
      <w:r>
        <w:tab/>
      </w:r>
    </w:p>
    <w:p w14:paraId="1C7E480A" w14:textId="1DF65DDA" w:rsidR="00D168CC" w:rsidRDefault="00D168CC" w:rsidP="00D168CC">
      <w:r>
        <w:t>At the start of the Assessment, the process to be followed and the objectives should be explained. The Senior Management representatives should be given the opportunity to ask any related questions at any point during the process.</w:t>
      </w:r>
    </w:p>
    <w:p w14:paraId="339E6EAA" w14:textId="77777777" w:rsidR="00D168CC" w:rsidRDefault="00D168CC" w:rsidP="00D168CC"/>
    <w:p w14:paraId="60085117" w14:textId="199F5818" w:rsidR="00D168CC" w:rsidRDefault="00D168CC" w:rsidP="00D168CC">
      <w:r>
        <w:t>The depth of questioning should be such that sufficient non-anecdotal evidence is collated to gain an understanding of the current situation. Using the information received (verbal/documented), notes should be taken by the Practitioner(s). These notes will assist in determining the score and defining strengths and Opportunities for Improvement.</w:t>
      </w:r>
    </w:p>
    <w:p w14:paraId="3A1BB752" w14:textId="77777777" w:rsidR="00D168CC" w:rsidRDefault="00D168CC" w:rsidP="00D168CC"/>
    <w:p w14:paraId="5454A811" w14:textId="51F52E61" w:rsidR="00D168CC" w:rsidRDefault="00D168CC" w:rsidP="00D168CC">
      <w:r>
        <w:t>The time taken to complete a Business Excellence Assessment Workshop will be dependent on a number of factors including the size and complexity of the organisation, the level of preparation work conducted</w:t>
      </w:r>
      <w:r w:rsidR="00E23EA0">
        <w:t xml:space="preserve"> etc. however a basic assessment will take at least a full day</w:t>
      </w:r>
      <w:r>
        <w:t>.</w:t>
      </w:r>
    </w:p>
    <w:p w14:paraId="4601266A" w14:textId="40E51107" w:rsidR="00D535E2" w:rsidRDefault="00D535E2" w:rsidP="00D168CC"/>
    <w:p w14:paraId="2ECB085E" w14:textId="4C9E00DE" w:rsidR="00D535E2" w:rsidRDefault="00D535E2" w:rsidP="00D168CC">
      <w:r>
        <w:t xml:space="preserve">The document </w:t>
      </w:r>
      <w:r w:rsidRPr="00D535E2">
        <w:rPr>
          <w:b/>
        </w:rPr>
        <w:t xml:space="preserve">Bus Ex Assessment </w:t>
      </w:r>
      <w:r w:rsidR="00F7140E">
        <w:rPr>
          <w:b/>
        </w:rPr>
        <w:t>Workbook</w:t>
      </w:r>
      <w:r w:rsidRPr="00D535E2">
        <w:rPr>
          <w:b/>
        </w:rPr>
        <w:t xml:space="preserve"> BxT03</w:t>
      </w:r>
      <w:r>
        <w:t xml:space="preserve"> is available for practitioners use taking notes though the assessment.</w:t>
      </w:r>
    </w:p>
    <w:p w14:paraId="4EC087DD" w14:textId="05FCF263" w:rsidR="00D168CC" w:rsidRDefault="00E23EA0" w:rsidP="005D7956">
      <w:pPr>
        <w:pStyle w:val="Heading3"/>
      </w:pPr>
      <w:r>
        <w:t>Assessment scoring</w:t>
      </w:r>
    </w:p>
    <w:p w14:paraId="4B291482" w14:textId="07D881CF" w:rsidR="00D168CC" w:rsidRDefault="00D168CC" w:rsidP="00D168CC">
      <w:r>
        <w:t xml:space="preserve">Scoring should be conducted </w:t>
      </w:r>
      <w:r w:rsidR="00E23EA0">
        <w:t xml:space="preserve">during or </w:t>
      </w:r>
      <w:r>
        <w:t xml:space="preserve">following the </w:t>
      </w:r>
      <w:r w:rsidR="00E23EA0">
        <w:t>assessment</w:t>
      </w:r>
      <w:r>
        <w:t xml:space="preserve"> process using the </w:t>
      </w:r>
      <w:r w:rsidR="00E23EA0" w:rsidRPr="00E23EA0">
        <w:rPr>
          <w:b/>
        </w:rPr>
        <w:t>Bus Ex Scoring Workbook B</w:t>
      </w:r>
      <w:r w:rsidR="00E23EA0">
        <w:rPr>
          <w:b/>
        </w:rPr>
        <w:t>xT04</w:t>
      </w:r>
      <w:r w:rsidRPr="00E23EA0">
        <w:rPr>
          <w:b/>
        </w:rPr>
        <w:t xml:space="preserve">. </w:t>
      </w:r>
      <w:r>
        <w:t xml:space="preserve">Where there are multiple Practitioners conducting the interview, scoring should be discussed </w:t>
      </w:r>
      <w:r w:rsidR="00E23EA0">
        <w:t xml:space="preserve">following the assessment </w:t>
      </w:r>
      <w:r>
        <w:t xml:space="preserve">to achieve consensus </w:t>
      </w:r>
      <w:r w:rsidR="00803C45">
        <w:t xml:space="preserve">between practitioners </w:t>
      </w:r>
      <w:r>
        <w:t xml:space="preserve">wherever possible; however, the Lead Practitioner should have the final say. </w:t>
      </w:r>
      <w:r w:rsidR="00E23EA0">
        <w:t>Scoring for both Bronze Level and Silver &amp; Gold Level are contained within the same workbook however the scoring approach itself will differ as described below:</w:t>
      </w:r>
    </w:p>
    <w:p w14:paraId="01AB0759" w14:textId="5507646B" w:rsidR="00E23EA0" w:rsidRDefault="00E23EA0" w:rsidP="005D7956">
      <w:pPr>
        <w:pStyle w:val="Heading4"/>
      </w:pPr>
      <w:r>
        <w:t>Bronze Level Scoring</w:t>
      </w:r>
    </w:p>
    <w:p w14:paraId="0317AA13" w14:textId="5B7E2350" w:rsidR="005A7080" w:rsidRDefault="00A64566" w:rsidP="00A64566">
      <w:pPr>
        <w:rPr>
          <w:rFonts w:eastAsiaTheme="majorEastAsia"/>
        </w:rPr>
      </w:pPr>
      <w:r>
        <w:rPr>
          <w:rFonts w:eastAsiaTheme="majorEastAsia"/>
        </w:rPr>
        <w:t>Bronze level scoring follows a simplified A, B, C, D, E scoring methodology</w:t>
      </w:r>
      <w:r w:rsidR="00EC7411">
        <w:rPr>
          <w:rFonts w:eastAsiaTheme="majorEastAsia"/>
        </w:rPr>
        <w:t xml:space="preserve"> as outlined below:</w:t>
      </w:r>
    </w:p>
    <w:p w14:paraId="115B64D0" w14:textId="412D8D8C" w:rsidR="00A64566" w:rsidRDefault="00A64566" w:rsidP="00A64566">
      <w:pPr>
        <w:rPr>
          <w:rFonts w:eastAsiaTheme="majorEastAsia"/>
        </w:rPr>
      </w:pPr>
    </w:p>
    <w:tbl>
      <w:tblPr>
        <w:tblStyle w:val="LightShading-Accent1"/>
        <w:tblW w:w="9182" w:type="dxa"/>
        <w:jc w:val="center"/>
        <w:tblLook w:val="04A0" w:firstRow="1" w:lastRow="0" w:firstColumn="1" w:lastColumn="0" w:noHBand="0" w:noVBand="1"/>
      </w:tblPr>
      <w:tblGrid>
        <w:gridCol w:w="1459"/>
        <w:gridCol w:w="1518"/>
        <w:gridCol w:w="1559"/>
        <w:gridCol w:w="1453"/>
        <w:gridCol w:w="1613"/>
        <w:gridCol w:w="1580"/>
      </w:tblGrid>
      <w:tr w:rsidR="00EC7411" w14:paraId="39474126" w14:textId="24125D25" w:rsidTr="00EC74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dxa"/>
            <w:tcBorders>
              <w:top w:val="nil"/>
            </w:tcBorders>
          </w:tcPr>
          <w:p w14:paraId="79F3FD9F" w14:textId="07414071" w:rsidR="00EC7411" w:rsidRDefault="00EC7411" w:rsidP="00A64566"/>
        </w:tc>
        <w:tc>
          <w:tcPr>
            <w:tcW w:w="1518" w:type="dxa"/>
          </w:tcPr>
          <w:p w14:paraId="2055C62F" w14:textId="449B5765" w:rsidR="00EC7411" w:rsidRDefault="00EC7411" w:rsidP="00EC7411">
            <w:pPr>
              <w:jc w:val="center"/>
              <w:cnfStyle w:val="100000000000" w:firstRow="1" w:lastRow="0" w:firstColumn="0" w:lastColumn="0" w:oddVBand="0" w:evenVBand="0" w:oddHBand="0" w:evenHBand="0" w:firstRowFirstColumn="0" w:firstRowLastColumn="0" w:lastRowFirstColumn="0" w:lastRowLastColumn="0"/>
            </w:pPr>
            <w:r>
              <w:t>E</w:t>
            </w:r>
          </w:p>
        </w:tc>
        <w:tc>
          <w:tcPr>
            <w:tcW w:w="1559" w:type="dxa"/>
          </w:tcPr>
          <w:p w14:paraId="15A0B1A6" w14:textId="72843ED8" w:rsidR="00EC7411" w:rsidRDefault="00EC7411" w:rsidP="00EC7411">
            <w:pPr>
              <w:jc w:val="center"/>
              <w:cnfStyle w:val="100000000000" w:firstRow="1" w:lastRow="0" w:firstColumn="0" w:lastColumn="0" w:oddVBand="0" w:evenVBand="0" w:oddHBand="0" w:evenHBand="0" w:firstRowFirstColumn="0" w:firstRowLastColumn="0" w:lastRowFirstColumn="0" w:lastRowLastColumn="0"/>
            </w:pPr>
            <w:r>
              <w:t>D</w:t>
            </w:r>
          </w:p>
        </w:tc>
        <w:tc>
          <w:tcPr>
            <w:tcW w:w="1453" w:type="dxa"/>
          </w:tcPr>
          <w:p w14:paraId="50CBE61A" w14:textId="58559D93" w:rsidR="00EC7411" w:rsidRDefault="00EC7411" w:rsidP="00EC7411">
            <w:pPr>
              <w:jc w:val="center"/>
              <w:cnfStyle w:val="100000000000" w:firstRow="1" w:lastRow="0" w:firstColumn="0" w:lastColumn="0" w:oddVBand="0" w:evenVBand="0" w:oddHBand="0" w:evenHBand="0" w:firstRowFirstColumn="0" w:firstRowLastColumn="0" w:lastRowFirstColumn="0" w:lastRowLastColumn="0"/>
            </w:pPr>
            <w:r>
              <w:t>C</w:t>
            </w:r>
          </w:p>
        </w:tc>
        <w:tc>
          <w:tcPr>
            <w:tcW w:w="1613" w:type="dxa"/>
          </w:tcPr>
          <w:p w14:paraId="2F9D1E5D" w14:textId="2008F97D" w:rsidR="00EC7411" w:rsidRDefault="00EC7411" w:rsidP="00EC7411">
            <w:pPr>
              <w:jc w:val="center"/>
              <w:cnfStyle w:val="100000000000" w:firstRow="1" w:lastRow="0" w:firstColumn="0" w:lastColumn="0" w:oddVBand="0" w:evenVBand="0" w:oddHBand="0" w:evenHBand="0" w:firstRowFirstColumn="0" w:firstRowLastColumn="0" w:lastRowFirstColumn="0" w:lastRowLastColumn="0"/>
            </w:pPr>
            <w:r>
              <w:t>B</w:t>
            </w:r>
          </w:p>
        </w:tc>
        <w:tc>
          <w:tcPr>
            <w:tcW w:w="1580" w:type="dxa"/>
          </w:tcPr>
          <w:p w14:paraId="6F8C1746" w14:textId="586FD322" w:rsidR="00EC7411" w:rsidRDefault="00EC7411" w:rsidP="00EC7411">
            <w:pPr>
              <w:jc w:val="center"/>
              <w:cnfStyle w:val="100000000000" w:firstRow="1" w:lastRow="0" w:firstColumn="0" w:lastColumn="0" w:oddVBand="0" w:evenVBand="0" w:oddHBand="0" w:evenHBand="0" w:firstRowFirstColumn="0" w:firstRowLastColumn="0" w:lastRowFirstColumn="0" w:lastRowLastColumn="0"/>
            </w:pPr>
            <w:r>
              <w:t>A</w:t>
            </w:r>
          </w:p>
        </w:tc>
      </w:tr>
      <w:tr w:rsidR="00EC7411" w14:paraId="6F4E30A2" w14:textId="6C65D987" w:rsidTr="00EC7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dxa"/>
          </w:tcPr>
          <w:p w14:paraId="7D9B1024" w14:textId="0FED8748" w:rsidR="00EC7411" w:rsidRDefault="00EC7411" w:rsidP="00EC7411">
            <w:pPr>
              <w:jc w:val="center"/>
            </w:pPr>
            <w:r>
              <w:t>Description (Enablers &amp; Results)</w:t>
            </w:r>
          </w:p>
        </w:tc>
        <w:tc>
          <w:tcPr>
            <w:tcW w:w="1518" w:type="dxa"/>
          </w:tcPr>
          <w:p w14:paraId="40C71DE7" w14:textId="5972AEFE" w:rsidR="00EC7411" w:rsidRDefault="00EC7411" w:rsidP="00EC7411">
            <w:pPr>
              <w:jc w:val="center"/>
              <w:cnfStyle w:val="000000100000" w:firstRow="0" w:lastRow="0" w:firstColumn="0" w:lastColumn="0" w:oddVBand="0" w:evenVBand="0" w:oddHBand="1" w:evenHBand="0" w:firstRowFirstColumn="0" w:firstRowLastColumn="0" w:lastRowFirstColumn="0" w:lastRowLastColumn="0"/>
            </w:pPr>
            <w:r w:rsidRPr="00EC7411">
              <w:t>Inability to achieve</w:t>
            </w:r>
          </w:p>
        </w:tc>
        <w:tc>
          <w:tcPr>
            <w:tcW w:w="1559" w:type="dxa"/>
          </w:tcPr>
          <w:p w14:paraId="31D30541" w14:textId="65B5631B" w:rsidR="00EC7411" w:rsidRDefault="00EC7411" w:rsidP="00EC7411">
            <w:pPr>
              <w:jc w:val="center"/>
              <w:cnfStyle w:val="000000100000" w:firstRow="0" w:lastRow="0" w:firstColumn="0" w:lastColumn="0" w:oddVBand="0" w:evenVBand="0" w:oddHBand="1" w:evenHBand="0" w:firstRowFirstColumn="0" w:firstRowLastColumn="0" w:lastRowFirstColumn="0" w:lastRowLastColumn="0"/>
            </w:pPr>
            <w:r w:rsidRPr="00EC7411">
              <w:t>Limited ability to achieve</w:t>
            </w:r>
          </w:p>
        </w:tc>
        <w:tc>
          <w:tcPr>
            <w:tcW w:w="1453" w:type="dxa"/>
          </w:tcPr>
          <w:p w14:paraId="077D5C65" w14:textId="71498E3C" w:rsidR="00EC7411" w:rsidRDefault="00EC7411" w:rsidP="00EC7411">
            <w:pPr>
              <w:jc w:val="center"/>
              <w:cnfStyle w:val="000000100000" w:firstRow="0" w:lastRow="0" w:firstColumn="0" w:lastColumn="0" w:oddVBand="0" w:evenVBand="0" w:oddHBand="1" w:evenHBand="0" w:firstRowFirstColumn="0" w:firstRowLastColumn="0" w:lastRowFirstColumn="0" w:lastRowLastColumn="0"/>
            </w:pPr>
            <w:r>
              <w:t>A</w:t>
            </w:r>
            <w:r w:rsidRPr="00EC7411">
              <w:t>bility to achieve</w:t>
            </w:r>
          </w:p>
        </w:tc>
        <w:tc>
          <w:tcPr>
            <w:tcW w:w="1613" w:type="dxa"/>
          </w:tcPr>
          <w:p w14:paraId="305DE8A0" w14:textId="5705F650" w:rsidR="00EC7411" w:rsidRDefault="00EC7411" w:rsidP="00EC7411">
            <w:pPr>
              <w:jc w:val="center"/>
              <w:cnfStyle w:val="000000100000" w:firstRow="0" w:lastRow="0" w:firstColumn="0" w:lastColumn="0" w:oddVBand="0" w:evenVBand="0" w:oddHBand="1" w:evenHBand="0" w:firstRowFirstColumn="0" w:firstRowLastColumn="0" w:lastRowFirstColumn="0" w:lastRowLastColumn="0"/>
            </w:pPr>
            <w:r w:rsidRPr="00EC7411">
              <w:t>Comprehensive ability to achieve</w:t>
            </w:r>
          </w:p>
        </w:tc>
        <w:tc>
          <w:tcPr>
            <w:tcW w:w="1580" w:type="dxa"/>
          </w:tcPr>
          <w:p w14:paraId="1A570F0D" w14:textId="50CEB925" w:rsidR="00EC7411" w:rsidRDefault="00EC7411" w:rsidP="00EC7411">
            <w:pPr>
              <w:jc w:val="center"/>
              <w:cnfStyle w:val="000000100000" w:firstRow="0" w:lastRow="0" w:firstColumn="0" w:lastColumn="0" w:oddVBand="0" w:evenVBand="0" w:oddHBand="1" w:evenHBand="0" w:firstRowFirstColumn="0" w:firstRowLastColumn="0" w:lastRowFirstColumn="0" w:lastRowLastColumn="0"/>
            </w:pPr>
            <w:r w:rsidRPr="00EC7411">
              <w:t>Outstanding ability to achieve</w:t>
            </w:r>
          </w:p>
        </w:tc>
      </w:tr>
      <w:tr w:rsidR="00EC7411" w14:paraId="7E26C3E7" w14:textId="70002B79" w:rsidTr="00EC7411">
        <w:trPr>
          <w:jc w:val="center"/>
        </w:trPr>
        <w:tc>
          <w:tcPr>
            <w:cnfStyle w:val="001000000000" w:firstRow="0" w:lastRow="0" w:firstColumn="1" w:lastColumn="0" w:oddVBand="0" w:evenVBand="0" w:oddHBand="0" w:evenHBand="0" w:firstRowFirstColumn="0" w:firstRowLastColumn="0" w:lastRowFirstColumn="0" w:lastRowLastColumn="0"/>
            <w:tcW w:w="1459" w:type="dxa"/>
          </w:tcPr>
          <w:p w14:paraId="4399CA4D" w14:textId="3C751EF4" w:rsidR="00EC7411" w:rsidRDefault="00EC7411" w:rsidP="00EC7411">
            <w:pPr>
              <w:jc w:val="center"/>
            </w:pPr>
            <w:r>
              <w:t>% Score</w:t>
            </w:r>
          </w:p>
        </w:tc>
        <w:tc>
          <w:tcPr>
            <w:tcW w:w="1518" w:type="dxa"/>
          </w:tcPr>
          <w:p w14:paraId="7DF2CFEC" w14:textId="33555240" w:rsidR="00EC7411" w:rsidRDefault="00EC7411" w:rsidP="00EC7411">
            <w:pPr>
              <w:jc w:val="center"/>
              <w:cnfStyle w:val="000000000000" w:firstRow="0" w:lastRow="0" w:firstColumn="0" w:lastColumn="0" w:oddVBand="0" w:evenVBand="0" w:oddHBand="0" w:evenHBand="0" w:firstRowFirstColumn="0" w:firstRowLastColumn="0" w:lastRowFirstColumn="0" w:lastRowLastColumn="0"/>
            </w:pPr>
            <w:r>
              <w:t>0</w:t>
            </w:r>
          </w:p>
        </w:tc>
        <w:tc>
          <w:tcPr>
            <w:tcW w:w="1559" w:type="dxa"/>
          </w:tcPr>
          <w:p w14:paraId="671F9CC6" w14:textId="41BF9C82" w:rsidR="00EC7411" w:rsidRDefault="00EC7411" w:rsidP="00EC7411">
            <w:pPr>
              <w:jc w:val="center"/>
              <w:cnfStyle w:val="000000000000" w:firstRow="0" w:lastRow="0" w:firstColumn="0" w:lastColumn="0" w:oddVBand="0" w:evenVBand="0" w:oddHBand="0" w:evenHBand="0" w:firstRowFirstColumn="0" w:firstRowLastColumn="0" w:lastRowFirstColumn="0" w:lastRowLastColumn="0"/>
            </w:pPr>
            <w:r>
              <w:t>10</w:t>
            </w:r>
          </w:p>
        </w:tc>
        <w:tc>
          <w:tcPr>
            <w:tcW w:w="1453" w:type="dxa"/>
          </w:tcPr>
          <w:p w14:paraId="42CE4480" w14:textId="24A4F5DB" w:rsidR="00EC7411" w:rsidRDefault="00EC7411" w:rsidP="00EC7411">
            <w:pPr>
              <w:jc w:val="center"/>
              <w:cnfStyle w:val="000000000000" w:firstRow="0" w:lastRow="0" w:firstColumn="0" w:lastColumn="0" w:oddVBand="0" w:evenVBand="0" w:oddHBand="0" w:evenHBand="0" w:firstRowFirstColumn="0" w:firstRowLastColumn="0" w:lastRowFirstColumn="0" w:lastRowLastColumn="0"/>
            </w:pPr>
            <w:r>
              <w:t>25</w:t>
            </w:r>
          </w:p>
        </w:tc>
        <w:tc>
          <w:tcPr>
            <w:tcW w:w="1613" w:type="dxa"/>
          </w:tcPr>
          <w:p w14:paraId="32562F3E" w14:textId="33B942BB" w:rsidR="00EC7411" w:rsidRDefault="00EC7411" w:rsidP="00EC7411">
            <w:pPr>
              <w:jc w:val="center"/>
              <w:cnfStyle w:val="000000000000" w:firstRow="0" w:lastRow="0" w:firstColumn="0" w:lastColumn="0" w:oddVBand="0" w:evenVBand="0" w:oddHBand="0" w:evenHBand="0" w:firstRowFirstColumn="0" w:firstRowLastColumn="0" w:lastRowFirstColumn="0" w:lastRowLastColumn="0"/>
            </w:pPr>
            <w:r>
              <w:t>50</w:t>
            </w:r>
          </w:p>
        </w:tc>
        <w:tc>
          <w:tcPr>
            <w:tcW w:w="1580" w:type="dxa"/>
          </w:tcPr>
          <w:p w14:paraId="5190C56E" w14:textId="77BE9F6B" w:rsidR="00EC7411" w:rsidRDefault="00EC7411" w:rsidP="00EC7411">
            <w:pPr>
              <w:jc w:val="center"/>
              <w:cnfStyle w:val="000000000000" w:firstRow="0" w:lastRow="0" w:firstColumn="0" w:lastColumn="0" w:oddVBand="0" w:evenVBand="0" w:oddHBand="0" w:evenHBand="0" w:firstRowFirstColumn="0" w:firstRowLastColumn="0" w:lastRowFirstColumn="0" w:lastRowLastColumn="0"/>
            </w:pPr>
            <w:r>
              <w:t>75</w:t>
            </w:r>
          </w:p>
        </w:tc>
      </w:tr>
    </w:tbl>
    <w:p w14:paraId="0B9C1AD0" w14:textId="16553C5A" w:rsidR="00A64566" w:rsidRDefault="00A64566" w:rsidP="00A64566">
      <w:pPr>
        <w:rPr>
          <w:rFonts w:eastAsiaTheme="majorEastAsia"/>
        </w:rPr>
      </w:pPr>
    </w:p>
    <w:p w14:paraId="5EF901F0" w14:textId="23172DC7" w:rsidR="00A64566" w:rsidRDefault="00EC7411" w:rsidP="00A64566">
      <w:pPr>
        <w:rPr>
          <w:rFonts w:eastAsiaTheme="majorEastAsia"/>
        </w:rPr>
      </w:pPr>
      <w:r w:rsidRPr="00EC7411">
        <w:rPr>
          <w:rFonts w:eastAsiaTheme="majorEastAsia"/>
        </w:rPr>
        <w:t>It was found to be necessary to use a reduced scoring system for the self-assessment</w:t>
      </w:r>
      <w:r w:rsidR="00CF41DD">
        <w:rPr>
          <w:rFonts w:eastAsiaTheme="majorEastAsia"/>
        </w:rPr>
        <w:t xml:space="preserve"> (maximum score achievable 750 or 75%)</w:t>
      </w:r>
      <w:r w:rsidRPr="00EC7411">
        <w:rPr>
          <w:rFonts w:eastAsiaTheme="majorEastAsia"/>
        </w:rPr>
        <w:t xml:space="preserve"> in order to align to scores achieved from a full practitioner led ass</w:t>
      </w:r>
      <w:r>
        <w:rPr>
          <w:rFonts w:eastAsiaTheme="majorEastAsia"/>
        </w:rPr>
        <w:t>essment</w:t>
      </w:r>
      <w:r w:rsidRPr="00EC7411">
        <w:rPr>
          <w:rFonts w:eastAsiaTheme="majorEastAsia"/>
        </w:rPr>
        <w:t xml:space="preserve"> using the RADAR® scoring logic.</w:t>
      </w:r>
    </w:p>
    <w:p w14:paraId="35C35C50" w14:textId="62A39820" w:rsidR="00EC7411" w:rsidRDefault="00EC7411" w:rsidP="00A64566">
      <w:pPr>
        <w:rPr>
          <w:rFonts w:eastAsiaTheme="majorEastAsia"/>
        </w:rPr>
      </w:pPr>
    </w:p>
    <w:p w14:paraId="390FF4EB" w14:textId="0B24F18A" w:rsidR="00EC7411" w:rsidRDefault="00EC7411" w:rsidP="00A64566">
      <w:pPr>
        <w:rPr>
          <w:rFonts w:eastAsiaTheme="majorEastAsia"/>
        </w:rPr>
      </w:pPr>
      <w:r>
        <w:rPr>
          <w:rFonts w:eastAsiaTheme="majorEastAsia"/>
        </w:rPr>
        <w:t>Further details / guidance on this scoring methodology are contained within the Self-Assessment Workbook.</w:t>
      </w:r>
    </w:p>
    <w:p w14:paraId="15A29889" w14:textId="77777777" w:rsidR="00E84164" w:rsidRDefault="00E84164">
      <w:pPr>
        <w:ind w:firstLine="360"/>
        <w:rPr>
          <w:rFonts w:asciiTheme="majorHAnsi" w:eastAsiaTheme="majorEastAsia" w:hAnsiTheme="majorHAnsi" w:cstheme="majorBidi"/>
          <w:color w:val="4F81BD" w:themeColor="accent1"/>
        </w:rPr>
      </w:pPr>
      <w:r>
        <w:br w:type="page"/>
      </w:r>
    </w:p>
    <w:p w14:paraId="48E1A531" w14:textId="70555B75" w:rsidR="00AE3551" w:rsidRDefault="00803C45" w:rsidP="005D7956">
      <w:pPr>
        <w:pStyle w:val="Heading4"/>
      </w:pPr>
      <w:r>
        <w:lastRenderedPageBreak/>
        <w:t xml:space="preserve">Silver Level Scoring - </w:t>
      </w:r>
      <w:r w:rsidR="00AE3551">
        <w:t>The EFQM RADAR Model</w:t>
      </w:r>
    </w:p>
    <w:p w14:paraId="7ACAB274" w14:textId="77777777" w:rsidR="005E56D3" w:rsidRDefault="005E56D3" w:rsidP="005E56D3">
      <w:pPr>
        <w:jc w:val="center"/>
      </w:pPr>
    </w:p>
    <w:p w14:paraId="5CD95272" w14:textId="4D4F6B0D" w:rsidR="00B6784F" w:rsidRDefault="005E56D3" w:rsidP="005E56D3">
      <w:pPr>
        <w:jc w:val="center"/>
      </w:pPr>
      <w:r>
        <w:rPr>
          <w:noProof/>
        </w:rPr>
        <w:drawing>
          <wp:inline distT="0" distB="0" distL="0" distR="0" wp14:anchorId="4AE764FC" wp14:editId="2CC42D00">
            <wp:extent cx="4524375" cy="422861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QM RADAR 2020.jpg"/>
                    <pic:cNvPicPr/>
                  </pic:nvPicPr>
                  <pic:blipFill>
                    <a:blip r:embed="rId17">
                      <a:extLst>
                        <a:ext uri="{28A0092B-C50C-407E-A947-70E740481C1C}">
                          <a14:useLocalDpi xmlns:a14="http://schemas.microsoft.com/office/drawing/2010/main" val="0"/>
                        </a:ext>
                      </a:extLst>
                    </a:blip>
                    <a:stretch>
                      <a:fillRect/>
                    </a:stretch>
                  </pic:blipFill>
                  <pic:spPr>
                    <a:xfrm>
                      <a:off x="0" y="0"/>
                      <a:ext cx="4532466" cy="4236174"/>
                    </a:xfrm>
                    <a:prstGeom prst="rect">
                      <a:avLst/>
                    </a:prstGeom>
                  </pic:spPr>
                </pic:pic>
              </a:graphicData>
            </a:graphic>
          </wp:inline>
        </w:drawing>
      </w:r>
    </w:p>
    <w:p w14:paraId="694CDCD7" w14:textId="77777777" w:rsidR="00C03854" w:rsidRDefault="00C03854" w:rsidP="002211CA">
      <w:pPr>
        <w:pStyle w:val="Caption"/>
        <w:jc w:val="center"/>
        <w:rPr>
          <w:sz w:val="22"/>
          <w:szCs w:val="22"/>
        </w:rPr>
      </w:pPr>
    </w:p>
    <w:p w14:paraId="268EDC1F" w14:textId="37C3B03D" w:rsidR="002211CA" w:rsidRPr="00765B89" w:rsidRDefault="002211CA" w:rsidP="002211CA">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Pr>
          <w:noProof/>
          <w:sz w:val="22"/>
          <w:szCs w:val="22"/>
        </w:rPr>
        <w:t>3</w:t>
      </w:r>
      <w:r w:rsidRPr="00765B89">
        <w:rPr>
          <w:sz w:val="22"/>
          <w:szCs w:val="22"/>
        </w:rPr>
        <w:fldChar w:fldCharType="end"/>
      </w:r>
      <w:r w:rsidRPr="00765B89">
        <w:rPr>
          <w:sz w:val="22"/>
          <w:szCs w:val="22"/>
        </w:rPr>
        <w:t xml:space="preserve">: </w:t>
      </w:r>
      <w:r>
        <w:rPr>
          <w:sz w:val="22"/>
          <w:szCs w:val="22"/>
        </w:rPr>
        <w:t>EFQM RADAR Model</w:t>
      </w:r>
      <w:r w:rsidR="005E6631">
        <w:rPr>
          <w:sz w:val="22"/>
          <w:szCs w:val="22"/>
        </w:rPr>
        <w:t xml:space="preserve"> 2020</w:t>
      </w:r>
    </w:p>
    <w:p w14:paraId="519F56B8" w14:textId="5B917484" w:rsidR="00B6784F" w:rsidRDefault="00B6784F" w:rsidP="00B6784F"/>
    <w:p w14:paraId="2EDC817D" w14:textId="5FF1F089" w:rsidR="005E56D3" w:rsidRDefault="005E56D3" w:rsidP="005E56D3">
      <w:r>
        <w:t xml:space="preserve">Silver scoring is based on the EFQM RADAR® scoring methodology, </w:t>
      </w:r>
      <w:r w:rsidR="005E6631">
        <w:t>a</w:t>
      </w:r>
      <w:r>
        <w:t xml:space="preserve">t its highest level, the RADAR logic states </w:t>
      </w:r>
      <w:r w:rsidR="005E6631">
        <w:t>that an organisation should</w:t>
      </w:r>
      <w:r>
        <w:t>:</w:t>
      </w:r>
    </w:p>
    <w:p w14:paraId="7AE95478" w14:textId="3E73C34D" w:rsidR="005E56D3" w:rsidRDefault="005E56D3" w:rsidP="005E6631">
      <w:pPr>
        <w:pStyle w:val="ListParagraph"/>
        <w:numPr>
          <w:ilvl w:val="0"/>
          <w:numId w:val="18"/>
        </w:numPr>
      </w:pPr>
      <w:r>
        <w:t xml:space="preserve">Determine the </w:t>
      </w:r>
      <w:r w:rsidRPr="005E6631">
        <w:rPr>
          <w:b/>
        </w:rPr>
        <w:t>Results</w:t>
      </w:r>
      <w:r>
        <w:t xml:space="preserve"> it is aiming to achieve as part of its strategy</w:t>
      </w:r>
    </w:p>
    <w:p w14:paraId="71821C63" w14:textId="629CF5A3" w:rsidR="005E56D3" w:rsidRDefault="005E56D3" w:rsidP="005E6631">
      <w:pPr>
        <w:pStyle w:val="ListParagraph"/>
        <w:numPr>
          <w:ilvl w:val="0"/>
          <w:numId w:val="18"/>
        </w:numPr>
      </w:pPr>
      <w:r>
        <w:t xml:space="preserve">Have in place a number of </w:t>
      </w:r>
      <w:r w:rsidRPr="005E6631">
        <w:rPr>
          <w:b/>
        </w:rPr>
        <w:t>Approaches</w:t>
      </w:r>
      <w:r>
        <w:t xml:space="preserve"> that will deliver the required results, both now and in the future</w:t>
      </w:r>
    </w:p>
    <w:p w14:paraId="27880145" w14:textId="15984631" w:rsidR="005E56D3" w:rsidRDefault="005E56D3" w:rsidP="005E6631">
      <w:pPr>
        <w:pStyle w:val="ListParagraph"/>
        <w:numPr>
          <w:ilvl w:val="0"/>
          <w:numId w:val="18"/>
        </w:numPr>
      </w:pPr>
      <w:r w:rsidRPr="005E6631">
        <w:rPr>
          <w:b/>
        </w:rPr>
        <w:t>Deploy</w:t>
      </w:r>
      <w:r>
        <w:t xml:space="preserve"> these approaches appropriately</w:t>
      </w:r>
    </w:p>
    <w:p w14:paraId="26ED0689" w14:textId="399C651C" w:rsidR="005E6631" w:rsidRDefault="005E56D3" w:rsidP="005E6631">
      <w:pPr>
        <w:pStyle w:val="ListParagraph"/>
        <w:numPr>
          <w:ilvl w:val="0"/>
          <w:numId w:val="18"/>
        </w:numPr>
      </w:pPr>
      <w:r w:rsidRPr="005E6631">
        <w:rPr>
          <w:b/>
        </w:rPr>
        <w:t>Assess and Refine</w:t>
      </w:r>
      <w:r>
        <w:t xml:space="preserve"> the deployed approaches to learn and improve. </w:t>
      </w:r>
    </w:p>
    <w:p w14:paraId="7109C661" w14:textId="77777777" w:rsidR="005E6631" w:rsidRDefault="005E6631" w:rsidP="005E56D3"/>
    <w:p w14:paraId="762FC903" w14:textId="581EBE30" w:rsidR="005E56D3" w:rsidRDefault="005E56D3" w:rsidP="005E56D3">
      <w:r>
        <w:t>To help deliver a more robust analysis, the RADAR elements are broken down into a number of Attributes and with each Attribute there is an associated description that expands upon what is meant and what the organisation should be able to clearly demonstrate.</w:t>
      </w:r>
      <w:r w:rsidR="005E6631">
        <w:t xml:space="preserve"> The following sections describe the </w:t>
      </w:r>
      <w:r w:rsidR="00C03854">
        <w:t>attributes associated with each section of the EFQM Model.</w:t>
      </w:r>
    </w:p>
    <w:p w14:paraId="13200156" w14:textId="77777777" w:rsidR="00C03854" w:rsidRDefault="00C03854">
      <w:pPr>
        <w:ind w:firstLine="360"/>
        <w:rPr>
          <w:rFonts w:asciiTheme="majorHAnsi" w:eastAsiaTheme="majorEastAsia" w:hAnsiTheme="majorHAnsi" w:cstheme="majorBidi"/>
          <w:color w:val="4F81BD" w:themeColor="accent1"/>
        </w:rPr>
      </w:pPr>
      <w:r>
        <w:br w:type="page"/>
      </w:r>
    </w:p>
    <w:p w14:paraId="68CEB94B" w14:textId="6B0753A0" w:rsidR="00B6784F" w:rsidRDefault="00867572" w:rsidP="005D7956">
      <w:pPr>
        <w:pStyle w:val="Heading5"/>
      </w:pPr>
      <w:r>
        <w:lastRenderedPageBreak/>
        <w:t>Direction</w:t>
      </w:r>
    </w:p>
    <w:p w14:paraId="2D6F3D1B" w14:textId="6F829F92" w:rsidR="00A137C5" w:rsidRDefault="00867572" w:rsidP="00C03854">
      <w:r>
        <w:t xml:space="preserve">For the Direction </w:t>
      </w:r>
      <w:r w:rsidR="005E6631">
        <w:t>criterion</w:t>
      </w:r>
      <w:r w:rsidR="00C03854">
        <w:t>: 1 (Purpose, Vision &amp; Strategy) and 2 (Organisational Culture &amp; Leadership)</w:t>
      </w:r>
      <w:r>
        <w:t xml:space="preserve">, </w:t>
      </w:r>
      <w:r w:rsidR="00C03854">
        <w:t>R</w:t>
      </w:r>
      <w:r>
        <w:t>ADAR® scoring will be applied against Approach (Sound</w:t>
      </w:r>
      <w:r w:rsidR="00A137C5">
        <w:t xml:space="preserve"> only</w:t>
      </w:r>
      <w:r>
        <w:t xml:space="preserve">), Deployment (Implemented </w:t>
      </w:r>
      <w:r w:rsidR="00A137C5">
        <w:t>only)</w:t>
      </w:r>
      <w:r>
        <w:t xml:space="preserve"> and Assessment &amp; Refinement (</w:t>
      </w:r>
      <w:r w:rsidR="00A137C5">
        <w:t xml:space="preserve">Evaluated &amp; understood and Learn &amp; </w:t>
      </w:r>
      <w:r>
        <w:t>Improve). Scores</w:t>
      </w:r>
      <w:r w:rsidR="00035C3A">
        <w:t xml:space="preserve"> (0-100)</w:t>
      </w:r>
      <w:r>
        <w:t xml:space="preserve"> will be recorded for A</w:t>
      </w:r>
      <w:r w:rsidR="00A137C5">
        <w:t>pproach</w:t>
      </w:r>
      <w:r>
        <w:t>, D</w:t>
      </w:r>
      <w:r w:rsidR="00A137C5">
        <w:t>eployment</w:t>
      </w:r>
      <w:r>
        <w:t xml:space="preserve"> and A</w:t>
      </w:r>
      <w:r w:rsidR="00A137C5">
        <w:t xml:space="preserve">ssessment </w:t>
      </w:r>
      <w:r>
        <w:t>&amp;</w:t>
      </w:r>
      <w:r w:rsidR="00A137C5">
        <w:t xml:space="preserve"> </w:t>
      </w:r>
      <w:r>
        <w:t>R</w:t>
      </w:r>
      <w:r w:rsidR="00A137C5">
        <w:t>efinement individually in the scoring template</w:t>
      </w:r>
      <w:r>
        <w:t>.</w:t>
      </w:r>
      <w:r w:rsidR="00A137C5">
        <w:t xml:space="preserve"> Guidance from the EFQM Model in scoring the Direction criteria is shown below:</w:t>
      </w:r>
    </w:p>
    <w:p w14:paraId="416A9A24" w14:textId="77777777" w:rsidR="00E21F72" w:rsidRDefault="00E21F72" w:rsidP="00867572"/>
    <w:tbl>
      <w:tblPr>
        <w:tblStyle w:val="ListTable2-Accent5"/>
        <w:tblW w:w="9923" w:type="dxa"/>
        <w:tblLook w:val="04A0" w:firstRow="1" w:lastRow="0" w:firstColumn="1" w:lastColumn="0" w:noHBand="0" w:noVBand="1"/>
      </w:tblPr>
      <w:tblGrid>
        <w:gridCol w:w="1560"/>
        <w:gridCol w:w="1423"/>
        <w:gridCol w:w="6940"/>
      </w:tblGrid>
      <w:tr w:rsidR="00E21F72" w14:paraId="297CEDDE" w14:textId="77777777" w:rsidTr="0062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5550F7F" w14:textId="6A398568" w:rsidR="00E21F72" w:rsidRPr="00622262" w:rsidRDefault="00E21F72" w:rsidP="00E21F72">
            <w:pPr>
              <w:rPr>
                <w:color w:val="4F81BD" w:themeColor="accent1"/>
              </w:rPr>
            </w:pPr>
            <w:r w:rsidRPr="00622262">
              <w:rPr>
                <w:color w:val="4F81BD" w:themeColor="accent1"/>
              </w:rPr>
              <w:t xml:space="preserve">Elements </w:t>
            </w:r>
          </w:p>
        </w:tc>
        <w:tc>
          <w:tcPr>
            <w:tcW w:w="1423" w:type="dxa"/>
          </w:tcPr>
          <w:p w14:paraId="2B402925" w14:textId="0132A066" w:rsidR="00E21F72" w:rsidRPr="00622262" w:rsidRDefault="00E21F72" w:rsidP="00C03854">
            <w:pPr>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622262">
              <w:rPr>
                <w:color w:val="4F81BD" w:themeColor="accent1"/>
              </w:rPr>
              <w:t>Attributes</w:t>
            </w:r>
          </w:p>
        </w:tc>
        <w:tc>
          <w:tcPr>
            <w:tcW w:w="6940" w:type="dxa"/>
          </w:tcPr>
          <w:p w14:paraId="57773826" w14:textId="3BBFDBAC" w:rsidR="00E21F72" w:rsidRPr="00622262" w:rsidRDefault="00E21F72" w:rsidP="00C03854">
            <w:pPr>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622262">
              <w:rPr>
                <w:color w:val="4F81BD" w:themeColor="accent1"/>
              </w:rPr>
              <w:t>Description</w:t>
            </w:r>
          </w:p>
        </w:tc>
      </w:tr>
      <w:tr w:rsidR="00E21F72" w14:paraId="0DD405ED" w14:textId="77777777" w:rsidTr="0062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BE1DF0" w14:textId="7995E0DA" w:rsidR="00E21F72" w:rsidRPr="00622262" w:rsidRDefault="00E21F72" w:rsidP="00E21F72">
            <w:pPr>
              <w:rPr>
                <w:color w:val="4F81BD" w:themeColor="accent1"/>
              </w:rPr>
            </w:pPr>
            <w:r w:rsidRPr="00622262">
              <w:rPr>
                <w:color w:val="4F81BD" w:themeColor="accent1"/>
              </w:rPr>
              <w:t xml:space="preserve">Approaches </w:t>
            </w:r>
          </w:p>
        </w:tc>
        <w:tc>
          <w:tcPr>
            <w:tcW w:w="1423" w:type="dxa"/>
          </w:tcPr>
          <w:p w14:paraId="708F542E" w14:textId="05E01584" w:rsidR="00E21F72" w:rsidRPr="00622262" w:rsidRDefault="00E21F72" w:rsidP="00C03854">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622262">
              <w:rPr>
                <w:color w:val="4F81BD" w:themeColor="accent1"/>
              </w:rPr>
              <w:t>Sound</w:t>
            </w:r>
          </w:p>
        </w:tc>
        <w:tc>
          <w:tcPr>
            <w:tcW w:w="6940" w:type="dxa"/>
          </w:tcPr>
          <w:p w14:paraId="459D5A4D" w14:textId="19B438A4" w:rsidR="00E21F72" w:rsidRPr="00622262" w:rsidRDefault="00E21F72" w:rsidP="00E21F72">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622262">
              <w:rPr>
                <w:color w:val="4F81BD" w:themeColor="accent1"/>
              </w:rPr>
              <w:t>The approaches have a clear rationale, aim to fulfil and respond to Key Stakeholder needs, are described appropriately and are designed to be fit for the future.</w:t>
            </w:r>
          </w:p>
        </w:tc>
      </w:tr>
      <w:tr w:rsidR="00E21F72" w14:paraId="654946BE" w14:textId="77777777" w:rsidTr="00622262">
        <w:tc>
          <w:tcPr>
            <w:cnfStyle w:val="001000000000" w:firstRow="0" w:lastRow="0" w:firstColumn="1" w:lastColumn="0" w:oddVBand="0" w:evenVBand="0" w:oddHBand="0" w:evenHBand="0" w:firstRowFirstColumn="0" w:firstRowLastColumn="0" w:lastRowFirstColumn="0" w:lastRowLastColumn="0"/>
            <w:tcW w:w="1560" w:type="dxa"/>
          </w:tcPr>
          <w:p w14:paraId="19F400A2" w14:textId="078A7405" w:rsidR="00E21F72" w:rsidRPr="00622262" w:rsidRDefault="00E21F72" w:rsidP="00E21F72">
            <w:pPr>
              <w:rPr>
                <w:color w:val="4F81BD" w:themeColor="accent1"/>
              </w:rPr>
            </w:pPr>
          </w:p>
        </w:tc>
        <w:tc>
          <w:tcPr>
            <w:tcW w:w="1423" w:type="dxa"/>
          </w:tcPr>
          <w:p w14:paraId="40C90EC8" w14:textId="53B49750" w:rsidR="00E21F72" w:rsidRPr="00622262" w:rsidRDefault="00E21F72" w:rsidP="00E21F72">
            <w:pPr>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622262">
              <w:rPr>
                <w:i/>
                <w:iCs/>
                <w:color w:val="4F81BD" w:themeColor="accent1"/>
              </w:rPr>
              <w:t>Aligned</w:t>
            </w:r>
          </w:p>
        </w:tc>
        <w:tc>
          <w:tcPr>
            <w:tcW w:w="6940" w:type="dxa"/>
          </w:tcPr>
          <w:p w14:paraId="7C48F6E1" w14:textId="0313327B" w:rsidR="00E21F72" w:rsidRPr="00622262" w:rsidRDefault="00E21F72" w:rsidP="00E21F72">
            <w:pPr>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622262">
              <w:rPr>
                <w:i/>
                <w:color w:val="4F81BD" w:themeColor="accent1"/>
              </w:rPr>
              <w:t>N.B. Not applied to Direction</w:t>
            </w:r>
          </w:p>
        </w:tc>
      </w:tr>
      <w:tr w:rsidR="00E21F72" w14:paraId="30CF3A98" w14:textId="77777777" w:rsidTr="0062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6354BBB" w14:textId="1F11F4C2" w:rsidR="00E21F72" w:rsidRPr="00622262" w:rsidRDefault="00E21F72" w:rsidP="00C03854">
            <w:pPr>
              <w:rPr>
                <w:color w:val="4F81BD" w:themeColor="accent1"/>
              </w:rPr>
            </w:pPr>
            <w:r w:rsidRPr="00622262">
              <w:rPr>
                <w:color w:val="4F81BD" w:themeColor="accent1"/>
              </w:rPr>
              <w:t>Deployment</w:t>
            </w:r>
          </w:p>
        </w:tc>
        <w:tc>
          <w:tcPr>
            <w:tcW w:w="1423" w:type="dxa"/>
          </w:tcPr>
          <w:p w14:paraId="45A6F15E" w14:textId="72352068" w:rsidR="00E21F72" w:rsidRPr="00622262" w:rsidRDefault="00E21F72" w:rsidP="00C03854">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622262">
              <w:rPr>
                <w:color w:val="4F81BD" w:themeColor="accent1"/>
              </w:rPr>
              <w:t>Implemented</w:t>
            </w:r>
          </w:p>
        </w:tc>
        <w:tc>
          <w:tcPr>
            <w:tcW w:w="6940" w:type="dxa"/>
          </w:tcPr>
          <w:p w14:paraId="308671F9" w14:textId="329776B5" w:rsidR="00E21F72" w:rsidRPr="00622262" w:rsidRDefault="00E21F72" w:rsidP="00E21F72">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622262">
              <w:rPr>
                <w:color w:val="4F81BD" w:themeColor="accent1"/>
              </w:rPr>
              <w:t>The approaches are deployed in relevant areas in an effective and timely manner.</w:t>
            </w:r>
          </w:p>
        </w:tc>
      </w:tr>
      <w:tr w:rsidR="00E21F72" w14:paraId="2A4E36D0" w14:textId="77777777" w:rsidTr="00622262">
        <w:tc>
          <w:tcPr>
            <w:cnfStyle w:val="001000000000" w:firstRow="0" w:lastRow="0" w:firstColumn="1" w:lastColumn="0" w:oddVBand="0" w:evenVBand="0" w:oddHBand="0" w:evenHBand="0" w:firstRowFirstColumn="0" w:firstRowLastColumn="0" w:lastRowFirstColumn="0" w:lastRowLastColumn="0"/>
            <w:tcW w:w="1560" w:type="dxa"/>
          </w:tcPr>
          <w:p w14:paraId="1CB1D3DC" w14:textId="77777777" w:rsidR="00E21F72" w:rsidRPr="00622262" w:rsidRDefault="00E21F72" w:rsidP="00E21F72">
            <w:pPr>
              <w:rPr>
                <w:color w:val="4F81BD" w:themeColor="accent1"/>
              </w:rPr>
            </w:pPr>
          </w:p>
        </w:tc>
        <w:tc>
          <w:tcPr>
            <w:tcW w:w="1423" w:type="dxa"/>
          </w:tcPr>
          <w:p w14:paraId="6D195ED5" w14:textId="7EE0AF94" w:rsidR="00E21F72" w:rsidRPr="00622262" w:rsidRDefault="00E21F72" w:rsidP="00E21F72">
            <w:pPr>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622262">
              <w:rPr>
                <w:i/>
                <w:color w:val="4F81BD" w:themeColor="accent1"/>
              </w:rPr>
              <w:t>Flexible</w:t>
            </w:r>
          </w:p>
        </w:tc>
        <w:tc>
          <w:tcPr>
            <w:tcW w:w="6940" w:type="dxa"/>
          </w:tcPr>
          <w:p w14:paraId="01580F43" w14:textId="0C5A473E" w:rsidR="00E21F72" w:rsidRPr="00622262" w:rsidRDefault="00E21F72" w:rsidP="00E21F72">
            <w:pPr>
              <w:jc w:val="center"/>
              <w:cnfStyle w:val="000000000000" w:firstRow="0" w:lastRow="0" w:firstColumn="0" w:lastColumn="0" w:oddVBand="0" w:evenVBand="0" w:oddHBand="0" w:evenHBand="0" w:firstRowFirstColumn="0" w:firstRowLastColumn="0" w:lastRowFirstColumn="0" w:lastRowLastColumn="0"/>
              <w:rPr>
                <w:i/>
                <w:color w:val="4F81BD" w:themeColor="accent1"/>
              </w:rPr>
            </w:pPr>
            <w:r w:rsidRPr="00622262">
              <w:rPr>
                <w:i/>
                <w:color w:val="4F81BD" w:themeColor="accent1"/>
              </w:rPr>
              <w:t>N.B. Not applied to Direction</w:t>
            </w:r>
          </w:p>
        </w:tc>
      </w:tr>
      <w:tr w:rsidR="00E21F72" w14:paraId="161F8FEE" w14:textId="77777777" w:rsidTr="0062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2474E59" w14:textId="4A6C3D14" w:rsidR="00E21F72" w:rsidRPr="00622262" w:rsidRDefault="00E21F72" w:rsidP="00E21F72">
            <w:pPr>
              <w:rPr>
                <w:color w:val="4F81BD" w:themeColor="accent1"/>
              </w:rPr>
            </w:pPr>
            <w:r w:rsidRPr="00622262">
              <w:rPr>
                <w:color w:val="4F81BD" w:themeColor="accent1"/>
              </w:rPr>
              <w:t>Assessment &amp; Refinement</w:t>
            </w:r>
          </w:p>
        </w:tc>
        <w:tc>
          <w:tcPr>
            <w:tcW w:w="1423" w:type="dxa"/>
          </w:tcPr>
          <w:p w14:paraId="64959228" w14:textId="318CD256" w:rsidR="00E21F72" w:rsidRPr="00622262" w:rsidRDefault="00E21F72" w:rsidP="00E21F72">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622262">
              <w:rPr>
                <w:color w:val="4F81BD" w:themeColor="accent1"/>
              </w:rPr>
              <w:t>Evaluated &amp; Understood</w:t>
            </w:r>
          </w:p>
        </w:tc>
        <w:tc>
          <w:tcPr>
            <w:tcW w:w="6940" w:type="dxa"/>
          </w:tcPr>
          <w:p w14:paraId="591502F6" w14:textId="0FA2B0B4" w:rsidR="00E21F72" w:rsidRPr="00622262" w:rsidRDefault="00E21F72" w:rsidP="00E21F72">
            <w:pPr>
              <w:jc w:val="center"/>
              <w:cnfStyle w:val="000000100000" w:firstRow="0" w:lastRow="0" w:firstColumn="0" w:lastColumn="0" w:oddVBand="0" w:evenVBand="0" w:oddHBand="1" w:evenHBand="0" w:firstRowFirstColumn="0" w:firstRowLastColumn="0" w:lastRowFirstColumn="0" w:lastRowLastColumn="0"/>
              <w:rPr>
                <w:color w:val="4F81BD" w:themeColor="accent1"/>
              </w:rPr>
            </w:pPr>
            <w:r w:rsidRPr="00622262">
              <w:rPr>
                <w:color w:val="4F81BD" w:themeColor="accent1"/>
              </w:rPr>
              <w:t>Feedback on the effectiveness &amp; efficiency of the approaches and their deployment are collected, understood and shared.</w:t>
            </w:r>
          </w:p>
        </w:tc>
      </w:tr>
      <w:tr w:rsidR="00E21F72" w14:paraId="7EB8A7DE" w14:textId="77777777" w:rsidTr="00622262">
        <w:tc>
          <w:tcPr>
            <w:cnfStyle w:val="001000000000" w:firstRow="0" w:lastRow="0" w:firstColumn="1" w:lastColumn="0" w:oddVBand="0" w:evenVBand="0" w:oddHBand="0" w:evenHBand="0" w:firstRowFirstColumn="0" w:firstRowLastColumn="0" w:lastRowFirstColumn="0" w:lastRowLastColumn="0"/>
            <w:tcW w:w="1560" w:type="dxa"/>
          </w:tcPr>
          <w:p w14:paraId="472BE4C1" w14:textId="285BCF4E" w:rsidR="00E21F72" w:rsidRPr="00622262" w:rsidRDefault="00E21F72" w:rsidP="00E21F72">
            <w:pPr>
              <w:rPr>
                <w:color w:val="4F81BD" w:themeColor="accent1"/>
              </w:rPr>
            </w:pPr>
          </w:p>
        </w:tc>
        <w:tc>
          <w:tcPr>
            <w:tcW w:w="1423" w:type="dxa"/>
          </w:tcPr>
          <w:p w14:paraId="79F39202" w14:textId="3436F7BA" w:rsidR="00E21F72" w:rsidRPr="00622262" w:rsidRDefault="00E21F72" w:rsidP="00E21F72">
            <w:pPr>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622262">
              <w:rPr>
                <w:color w:val="4F81BD" w:themeColor="accent1"/>
              </w:rPr>
              <w:t>Learn &amp; Improve</w:t>
            </w:r>
          </w:p>
        </w:tc>
        <w:tc>
          <w:tcPr>
            <w:tcW w:w="6940" w:type="dxa"/>
          </w:tcPr>
          <w:p w14:paraId="10354506" w14:textId="05C4DE1D" w:rsidR="00E21F72" w:rsidRPr="00622262" w:rsidRDefault="00622262" w:rsidP="00622262">
            <w:pPr>
              <w:jc w:val="center"/>
              <w:cnfStyle w:val="000000000000" w:firstRow="0" w:lastRow="0" w:firstColumn="0" w:lastColumn="0" w:oddVBand="0" w:evenVBand="0" w:oddHBand="0" w:evenHBand="0" w:firstRowFirstColumn="0" w:firstRowLastColumn="0" w:lastRowFirstColumn="0" w:lastRowLastColumn="0"/>
              <w:rPr>
                <w:color w:val="4F81BD" w:themeColor="accent1"/>
              </w:rPr>
            </w:pPr>
            <w:r w:rsidRPr="00622262">
              <w:rPr>
                <w:color w:val="4F81BD" w:themeColor="accent1"/>
              </w:rPr>
              <w:t>Findings from emerging trends analysis, measurement, learning and benchmarking are used to inspire creativity and generate innovative solutions to improve performance in appropriate timescales.</w:t>
            </w:r>
          </w:p>
        </w:tc>
      </w:tr>
    </w:tbl>
    <w:p w14:paraId="400941D4" w14:textId="74C94C48" w:rsidR="00A137C5" w:rsidRDefault="00A137C5" w:rsidP="005D7956">
      <w:pPr>
        <w:pStyle w:val="Heading5"/>
      </w:pPr>
      <w:r>
        <w:t>Execution</w:t>
      </w:r>
    </w:p>
    <w:p w14:paraId="1249628D" w14:textId="2C084550" w:rsidR="00622262" w:rsidRDefault="00A137C5" w:rsidP="00C03854">
      <w:r>
        <w:t xml:space="preserve">For the </w:t>
      </w:r>
      <w:r w:rsidR="00622262">
        <w:t>Execution</w:t>
      </w:r>
      <w:r>
        <w:t xml:space="preserve"> </w:t>
      </w:r>
      <w:r w:rsidR="00C03854">
        <w:t>criterion: 3 (Engaging Stakeholders), 4 (Creating Sustainable Value) and 5 (Driving Performance &amp; Transformation)</w:t>
      </w:r>
      <w:r>
        <w:t xml:space="preserve">, RADAR® scoring will be applied against Approach (Sound &amp; Integrated), Deployment (Implemented &amp; Structured) and Assessment &amp; Refinement </w:t>
      </w:r>
      <w:r w:rsidR="00622262" w:rsidRPr="00622262">
        <w:t xml:space="preserve">(Evaluated &amp; understood and Learn &amp; Improve). Scores </w:t>
      </w:r>
      <w:r w:rsidR="00035C3A">
        <w:t xml:space="preserve">(0-100) </w:t>
      </w:r>
      <w:r w:rsidR="00622262" w:rsidRPr="00622262">
        <w:t>will be recorded for Approach, Deployment and Assessment &amp; Refinement individually in the scoring template. Guidance from the EFQM Model in scoring the Direction criteria is shown below:</w:t>
      </w:r>
    </w:p>
    <w:p w14:paraId="4E4336F0" w14:textId="77777777" w:rsidR="00622262" w:rsidRDefault="00622262" w:rsidP="00622262"/>
    <w:tbl>
      <w:tblPr>
        <w:tblStyle w:val="ListTable2-Accent1"/>
        <w:tblW w:w="9923" w:type="dxa"/>
        <w:tblLook w:val="04A0" w:firstRow="1" w:lastRow="0" w:firstColumn="1" w:lastColumn="0" w:noHBand="0" w:noVBand="1"/>
      </w:tblPr>
      <w:tblGrid>
        <w:gridCol w:w="1560"/>
        <w:gridCol w:w="1423"/>
        <w:gridCol w:w="6940"/>
      </w:tblGrid>
      <w:tr w:rsidR="00622262" w:rsidRPr="00622262" w14:paraId="0B66F869" w14:textId="77777777" w:rsidTr="0062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18F2850" w14:textId="77777777" w:rsidR="00622262" w:rsidRPr="00622262" w:rsidRDefault="00622262" w:rsidP="00C03854">
            <w:pPr>
              <w:rPr>
                <w:color w:val="0070C0"/>
              </w:rPr>
            </w:pPr>
            <w:r w:rsidRPr="00622262">
              <w:rPr>
                <w:color w:val="0070C0"/>
              </w:rPr>
              <w:t xml:space="preserve">Elements </w:t>
            </w:r>
          </w:p>
        </w:tc>
        <w:tc>
          <w:tcPr>
            <w:tcW w:w="1423" w:type="dxa"/>
          </w:tcPr>
          <w:p w14:paraId="7C0A76E0" w14:textId="77777777" w:rsidR="00622262" w:rsidRPr="00622262" w:rsidRDefault="00622262" w:rsidP="00C03854">
            <w:pPr>
              <w:jc w:val="center"/>
              <w:cnfStyle w:val="100000000000" w:firstRow="1" w:lastRow="0" w:firstColumn="0" w:lastColumn="0" w:oddVBand="0" w:evenVBand="0" w:oddHBand="0" w:evenHBand="0" w:firstRowFirstColumn="0" w:firstRowLastColumn="0" w:lastRowFirstColumn="0" w:lastRowLastColumn="0"/>
              <w:rPr>
                <w:color w:val="0070C0"/>
              </w:rPr>
            </w:pPr>
            <w:r w:rsidRPr="00622262">
              <w:rPr>
                <w:color w:val="0070C0"/>
              </w:rPr>
              <w:t>Attributes</w:t>
            </w:r>
          </w:p>
        </w:tc>
        <w:tc>
          <w:tcPr>
            <w:tcW w:w="6940" w:type="dxa"/>
          </w:tcPr>
          <w:p w14:paraId="387F6C35" w14:textId="77777777" w:rsidR="00622262" w:rsidRPr="00622262" w:rsidRDefault="00622262" w:rsidP="00C03854">
            <w:pPr>
              <w:jc w:val="center"/>
              <w:cnfStyle w:val="100000000000" w:firstRow="1" w:lastRow="0" w:firstColumn="0" w:lastColumn="0" w:oddVBand="0" w:evenVBand="0" w:oddHBand="0" w:evenHBand="0" w:firstRowFirstColumn="0" w:firstRowLastColumn="0" w:lastRowFirstColumn="0" w:lastRowLastColumn="0"/>
              <w:rPr>
                <w:color w:val="0070C0"/>
              </w:rPr>
            </w:pPr>
            <w:r w:rsidRPr="00622262">
              <w:rPr>
                <w:color w:val="0070C0"/>
              </w:rPr>
              <w:t>Description</w:t>
            </w:r>
          </w:p>
        </w:tc>
      </w:tr>
      <w:tr w:rsidR="00622262" w:rsidRPr="00622262" w14:paraId="7F26DCF7" w14:textId="77777777" w:rsidTr="0062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8548EBE" w14:textId="77777777" w:rsidR="00622262" w:rsidRPr="00622262" w:rsidRDefault="00622262" w:rsidP="00C03854">
            <w:pPr>
              <w:rPr>
                <w:color w:val="0070C0"/>
              </w:rPr>
            </w:pPr>
            <w:r w:rsidRPr="00622262">
              <w:rPr>
                <w:color w:val="0070C0"/>
              </w:rPr>
              <w:t xml:space="preserve">Approaches </w:t>
            </w:r>
          </w:p>
        </w:tc>
        <w:tc>
          <w:tcPr>
            <w:tcW w:w="1423" w:type="dxa"/>
          </w:tcPr>
          <w:p w14:paraId="2EF4C426" w14:textId="77777777" w:rsidR="00622262" w:rsidRPr="00622262" w:rsidRDefault="00622262" w:rsidP="00C03854">
            <w:pPr>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Sound</w:t>
            </w:r>
          </w:p>
        </w:tc>
        <w:tc>
          <w:tcPr>
            <w:tcW w:w="6940" w:type="dxa"/>
          </w:tcPr>
          <w:p w14:paraId="7F15B753" w14:textId="77777777" w:rsidR="00622262" w:rsidRPr="00622262" w:rsidRDefault="00622262" w:rsidP="00C03854">
            <w:pPr>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The approaches have a clear rationale, aim to fulfil and respond to Key Stakeholder needs, are described appropriately and are designed to be fit for the future.</w:t>
            </w:r>
          </w:p>
        </w:tc>
      </w:tr>
      <w:tr w:rsidR="00622262" w:rsidRPr="00622262" w14:paraId="319D443D" w14:textId="77777777" w:rsidTr="00622262">
        <w:tc>
          <w:tcPr>
            <w:cnfStyle w:val="001000000000" w:firstRow="0" w:lastRow="0" w:firstColumn="1" w:lastColumn="0" w:oddVBand="0" w:evenVBand="0" w:oddHBand="0" w:evenHBand="0" w:firstRowFirstColumn="0" w:firstRowLastColumn="0" w:lastRowFirstColumn="0" w:lastRowLastColumn="0"/>
            <w:tcW w:w="1560" w:type="dxa"/>
          </w:tcPr>
          <w:p w14:paraId="10F7ECA4" w14:textId="77777777" w:rsidR="00622262" w:rsidRPr="00622262" w:rsidRDefault="00622262" w:rsidP="00C03854">
            <w:pPr>
              <w:rPr>
                <w:color w:val="0070C0"/>
              </w:rPr>
            </w:pPr>
          </w:p>
        </w:tc>
        <w:tc>
          <w:tcPr>
            <w:tcW w:w="1423" w:type="dxa"/>
          </w:tcPr>
          <w:p w14:paraId="123DFB44" w14:textId="77777777" w:rsidR="00622262" w:rsidRPr="00622262" w:rsidRDefault="00622262" w:rsidP="00C03854">
            <w:pPr>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iCs/>
                <w:color w:val="0070C0"/>
              </w:rPr>
              <w:t>Aligned</w:t>
            </w:r>
          </w:p>
        </w:tc>
        <w:tc>
          <w:tcPr>
            <w:tcW w:w="6940" w:type="dxa"/>
          </w:tcPr>
          <w:p w14:paraId="6EDD0F35" w14:textId="182FBFA0" w:rsidR="00622262" w:rsidRPr="00622262" w:rsidRDefault="00622262" w:rsidP="00622262">
            <w:pPr>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The approaches support an organisation’s direction and are integrated with other relevant approaches.</w:t>
            </w:r>
          </w:p>
        </w:tc>
      </w:tr>
      <w:tr w:rsidR="00622262" w:rsidRPr="00622262" w14:paraId="1780F4D4" w14:textId="77777777" w:rsidTr="0062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94FA5DC" w14:textId="77777777" w:rsidR="00622262" w:rsidRPr="00622262" w:rsidRDefault="00622262" w:rsidP="00C03854">
            <w:pPr>
              <w:rPr>
                <w:color w:val="0070C0"/>
              </w:rPr>
            </w:pPr>
            <w:r w:rsidRPr="00622262">
              <w:rPr>
                <w:color w:val="0070C0"/>
              </w:rPr>
              <w:t>Deployment</w:t>
            </w:r>
          </w:p>
        </w:tc>
        <w:tc>
          <w:tcPr>
            <w:tcW w:w="1423" w:type="dxa"/>
          </w:tcPr>
          <w:p w14:paraId="7F9AD09E" w14:textId="77777777" w:rsidR="00622262" w:rsidRPr="00622262" w:rsidRDefault="00622262" w:rsidP="00C03854">
            <w:pPr>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Implemented</w:t>
            </w:r>
          </w:p>
        </w:tc>
        <w:tc>
          <w:tcPr>
            <w:tcW w:w="6940" w:type="dxa"/>
          </w:tcPr>
          <w:p w14:paraId="71424C95" w14:textId="77777777" w:rsidR="00622262" w:rsidRPr="00622262" w:rsidRDefault="00622262" w:rsidP="00C03854">
            <w:pPr>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The approaches are deployed in relevant areas in an effective and timely manner.</w:t>
            </w:r>
          </w:p>
        </w:tc>
      </w:tr>
      <w:tr w:rsidR="00622262" w:rsidRPr="00622262" w14:paraId="6F69816F" w14:textId="77777777" w:rsidTr="00622262">
        <w:tc>
          <w:tcPr>
            <w:cnfStyle w:val="001000000000" w:firstRow="0" w:lastRow="0" w:firstColumn="1" w:lastColumn="0" w:oddVBand="0" w:evenVBand="0" w:oddHBand="0" w:evenHBand="0" w:firstRowFirstColumn="0" w:firstRowLastColumn="0" w:lastRowFirstColumn="0" w:lastRowLastColumn="0"/>
            <w:tcW w:w="1560" w:type="dxa"/>
          </w:tcPr>
          <w:p w14:paraId="493D36DE" w14:textId="77777777" w:rsidR="00622262" w:rsidRPr="00622262" w:rsidRDefault="00622262" w:rsidP="00C03854">
            <w:pPr>
              <w:rPr>
                <w:color w:val="0070C0"/>
              </w:rPr>
            </w:pPr>
          </w:p>
        </w:tc>
        <w:tc>
          <w:tcPr>
            <w:tcW w:w="1423" w:type="dxa"/>
          </w:tcPr>
          <w:p w14:paraId="4C6EB1EC" w14:textId="77777777" w:rsidR="00622262" w:rsidRPr="00622262" w:rsidRDefault="00622262" w:rsidP="00C03854">
            <w:pPr>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Flexible</w:t>
            </w:r>
          </w:p>
        </w:tc>
        <w:tc>
          <w:tcPr>
            <w:tcW w:w="6940" w:type="dxa"/>
          </w:tcPr>
          <w:p w14:paraId="4DAC8B51" w14:textId="2A3A5443" w:rsidR="00622262" w:rsidRPr="00622262" w:rsidRDefault="00622262" w:rsidP="00C03854">
            <w:pPr>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The execution enables flexibility and adaptation.</w:t>
            </w:r>
          </w:p>
        </w:tc>
      </w:tr>
      <w:tr w:rsidR="00622262" w:rsidRPr="00622262" w14:paraId="489294B7" w14:textId="77777777" w:rsidTr="0062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D976574" w14:textId="77777777" w:rsidR="00622262" w:rsidRPr="00622262" w:rsidRDefault="00622262" w:rsidP="00C03854">
            <w:pPr>
              <w:rPr>
                <w:color w:val="0070C0"/>
              </w:rPr>
            </w:pPr>
            <w:r w:rsidRPr="00622262">
              <w:rPr>
                <w:color w:val="0070C0"/>
              </w:rPr>
              <w:t>Assessment &amp; Refinement</w:t>
            </w:r>
          </w:p>
        </w:tc>
        <w:tc>
          <w:tcPr>
            <w:tcW w:w="1423" w:type="dxa"/>
          </w:tcPr>
          <w:p w14:paraId="741BDCCB" w14:textId="77777777" w:rsidR="00622262" w:rsidRPr="00622262" w:rsidRDefault="00622262" w:rsidP="00C03854">
            <w:pPr>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Evaluated &amp; Understood</w:t>
            </w:r>
          </w:p>
        </w:tc>
        <w:tc>
          <w:tcPr>
            <w:tcW w:w="6940" w:type="dxa"/>
          </w:tcPr>
          <w:p w14:paraId="6BF246CA" w14:textId="77777777" w:rsidR="00622262" w:rsidRPr="00622262" w:rsidRDefault="00622262" w:rsidP="00C03854">
            <w:pPr>
              <w:jc w:val="center"/>
              <w:cnfStyle w:val="000000100000" w:firstRow="0" w:lastRow="0" w:firstColumn="0" w:lastColumn="0" w:oddVBand="0" w:evenVBand="0" w:oddHBand="1" w:evenHBand="0" w:firstRowFirstColumn="0" w:firstRowLastColumn="0" w:lastRowFirstColumn="0" w:lastRowLastColumn="0"/>
              <w:rPr>
                <w:color w:val="0070C0"/>
              </w:rPr>
            </w:pPr>
            <w:r w:rsidRPr="00622262">
              <w:rPr>
                <w:color w:val="0070C0"/>
              </w:rPr>
              <w:t>Feedback on the effectiveness &amp; efficiency of the approaches and their deployment are collected, understood and shared.</w:t>
            </w:r>
          </w:p>
        </w:tc>
      </w:tr>
      <w:tr w:rsidR="00622262" w:rsidRPr="00622262" w14:paraId="0C8BFA57" w14:textId="77777777" w:rsidTr="00622262">
        <w:tc>
          <w:tcPr>
            <w:cnfStyle w:val="001000000000" w:firstRow="0" w:lastRow="0" w:firstColumn="1" w:lastColumn="0" w:oddVBand="0" w:evenVBand="0" w:oddHBand="0" w:evenHBand="0" w:firstRowFirstColumn="0" w:firstRowLastColumn="0" w:lastRowFirstColumn="0" w:lastRowLastColumn="0"/>
            <w:tcW w:w="1560" w:type="dxa"/>
          </w:tcPr>
          <w:p w14:paraId="3A600886" w14:textId="77777777" w:rsidR="00622262" w:rsidRPr="00622262" w:rsidRDefault="00622262" w:rsidP="00C03854">
            <w:pPr>
              <w:rPr>
                <w:color w:val="0070C0"/>
              </w:rPr>
            </w:pPr>
          </w:p>
        </w:tc>
        <w:tc>
          <w:tcPr>
            <w:tcW w:w="1423" w:type="dxa"/>
          </w:tcPr>
          <w:p w14:paraId="1133C091" w14:textId="77777777" w:rsidR="00622262" w:rsidRPr="00622262" w:rsidRDefault="00622262" w:rsidP="00C03854">
            <w:pPr>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Learn &amp; Improve</w:t>
            </w:r>
          </w:p>
        </w:tc>
        <w:tc>
          <w:tcPr>
            <w:tcW w:w="6940" w:type="dxa"/>
          </w:tcPr>
          <w:p w14:paraId="096F43E2" w14:textId="77777777" w:rsidR="00622262" w:rsidRPr="00622262" w:rsidRDefault="00622262" w:rsidP="00C03854">
            <w:pPr>
              <w:jc w:val="center"/>
              <w:cnfStyle w:val="000000000000" w:firstRow="0" w:lastRow="0" w:firstColumn="0" w:lastColumn="0" w:oddVBand="0" w:evenVBand="0" w:oddHBand="0" w:evenHBand="0" w:firstRowFirstColumn="0" w:firstRowLastColumn="0" w:lastRowFirstColumn="0" w:lastRowLastColumn="0"/>
              <w:rPr>
                <w:color w:val="0070C0"/>
              </w:rPr>
            </w:pPr>
            <w:r w:rsidRPr="00622262">
              <w:rPr>
                <w:color w:val="0070C0"/>
              </w:rPr>
              <w:t>Findings from emerging trends analysis, measurement, learning and benchmarking are used to inspire creativity and generate innovative solutions to improve performance in appropriate timescales.</w:t>
            </w:r>
          </w:p>
        </w:tc>
      </w:tr>
    </w:tbl>
    <w:p w14:paraId="799E1D98" w14:textId="557FE45C" w:rsidR="00B6784F" w:rsidRDefault="00B6784F" w:rsidP="005D7956">
      <w:pPr>
        <w:pStyle w:val="Heading5"/>
      </w:pPr>
      <w:r>
        <w:t xml:space="preserve">Results </w:t>
      </w:r>
    </w:p>
    <w:p w14:paraId="27DDF4C3" w14:textId="5F20DDD2" w:rsidR="00A137C5" w:rsidRDefault="007B2438" w:rsidP="00ED799A">
      <w:r>
        <w:t>For the</w:t>
      </w:r>
      <w:r w:rsidR="00ED799A">
        <w:t xml:space="preserve"> Results criterion: 6 (Stakeholder Perceptions) and 7 (Strategic &amp; Operational Performance)</w:t>
      </w:r>
      <w:r w:rsidR="00A137C5">
        <w:t xml:space="preserve">, </w:t>
      </w:r>
      <w:r w:rsidR="00ED799A">
        <w:t xml:space="preserve">RADAR® </w:t>
      </w:r>
      <w:r w:rsidR="00A137C5">
        <w:t xml:space="preserve">scoring </w:t>
      </w:r>
      <w:r>
        <w:t xml:space="preserve">will be </w:t>
      </w:r>
      <w:r w:rsidR="00A137C5">
        <w:t xml:space="preserve">applied against Relevance &amp; Usability (Scope &amp; Relevance, </w:t>
      </w:r>
      <w:r>
        <w:t>Useable Data</w:t>
      </w:r>
      <w:r w:rsidR="00A137C5">
        <w:t>) and Performance (Tr</w:t>
      </w:r>
      <w:r>
        <w:t>ends, Targets, Comparisons and Future Focus</w:t>
      </w:r>
      <w:r w:rsidR="00A137C5">
        <w:t xml:space="preserve">). </w:t>
      </w:r>
      <w:r w:rsidRPr="00622262">
        <w:t>Scores</w:t>
      </w:r>
      <w:r w:rsidR="00035C3A">
        <w:t xml:space="preserve"> (0-100)</w:t>
      </w:r>
      <w:r w:rsidRPr="00622262">
        <w:t xml:space="preserve"> will be recorded for </w:t>
      </w:r>
      <w:r>
        <w:t xml:space="preserve">Relevance &amp; Usability </w:t>
      </w:r>
      <w:r>
        <w:lastRenderedPageBreak/>
        <w:t>and Performance</w:t>
      </w:r>
      <w:r w:rsidRPr="00622262">
        <w:t xml:space="preserve"> individually in the scoring template. Guidance from the EFQM Model in scoring the Direction criteria is shown below:</w:t>
      </w:r>
    </w:p>
    <w:p w14:paraId="22AFAB7F" w14:textId="77777777" w:rsidR="00B6784F" w:rsidRDefault="00B6784F" w:rsidP="00B6784F">
      <w:r>
        <w:tab/>
      </w:r>
    </w:p>
    <w:tbl>
      <w:tblPr>
        <w:tblStyle w:val="ListTable2-Accent3"/>
        <w:tblW w:w="9923" w:type="dxa"/>
        <w:tblLook w:val="04A0" w:firstRow="1" w:lastRow="0" w:firstColumn="1" w:lastColumn="0" w:noHBand="0" w:noVBand="1"/>
      </w:tblPr>
      <w:tblGrid>
        <w:gridCol w:w="1560"/>
        <w:gridCol w:w="1423"/>
        <w:gridCol w:w="6940"/>
      </w:tblGrid>
      <w:tr w:rsidR="00E84164" w:rsidRPr="00E84164" w14:paraId="6BD89202" w14:textId="77777777" w:rsidTr="00E84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9D3738" w14:textId="77777777" w:rsidR="007B2438" w:rsidRPr="00E84164" w:rsidRDefault="007B2438" w:rsidP="00C03854">
            <w:pPr>
              <w:rPr>
                <w:color w:val="76923C" w:themeColor="accent3" w:themeShade="BF"/>
              </w:rPr>
            </w:pPr>
            <w:r w:rsidRPr="00E84164">
              <w:rPr>
                <w:color w:val="76923C" w:themeColor="accent3" w:themeShade="BF"/>
              </w:rPr>
              <w:t xml:space="preserve">Elements </w:t>
            </w:r>
          </w:p>
        </w:tc>
        <w:tc>
          <w:tcPr>
            <w:tcW w:w="1423" w:type="dxa"/>
          </w:tcPr>
          <w:p w14:paraId="305C34EA" w14:textId="77777777" w:rsidR="007B2438" w:rsidRPr="00E84164" w:rsidRDefault="007B2438" w:rsidP="00C03854">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Attributes</w:t>
            </w:r>
          </w:p>
        </w:tc>
        <w:tc>
          <w:tcPr>
            <w:tcW w:w="6940" w:type="dxa"/>
          </w:tcPr>
          <w:p w14:paraId="5C66B91E" w14:textId="77777777" w:rsidR="007B2438" w:rsidRPr="00E84164" w:rsidRDefault="007B2438" w:rsidP="00C03854">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Description</w:t>
            </w:r>
          </w:p>
        </w:tc>
      </w:tr>
      <w:tr w:rsidR="00E84164" w:rsidRPr="00E84164" w14:paraId="03604ECC" w14:textId="77777777" w:rsidTr="00E8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E6635F5" w14:textId="09A14887" w:rsidR="007B2438" w:rsidRPr="00E84164" w:rsidRDefault="007B2438" w:rsidP="00C03854">
            <w:pPr>
              <w:rPr>
                <w:color w:val="76923C" w:themeColor="accent3" w:themeShade="BF"/>
              </w:rPr>
            </w:pPr>
            <w:r w:rsidRPr="00E84164">
              <w:rPr>
                <w:color w:val="76923C" w:themeColor="accent3" w:themeShade="BF"/>
              </w:rPr>
              <w:t>Relevance &amp; Usability</w:t>
            </w:r>
          </w:p>
        </w:tc>
        <w:tc>
          <w:tcPr>
            <w:tcW w:w="1423" w:type="dxa"/>
          </w:tcPr>
          <w:p w14:paraId="6230F31C" w14:textId="1F1553CB" w:rsidR="007B2438" w:rsidRPr="00E84164" w:rsidRDefault="007B2438" w:rsidP="00C03854">
            <w:pPr>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E84164">
              <w:rPr>
                <w:color w:val="76923C" w:themeColor="accent3" w:themeShade="BF"/>
              </w:rPr>
              <w:t>Scope &amp; Relevance</w:t>
            </w:r>
          </w:p>
        </w:tc>
        <w:tc>
          <w:tcPr>
            <w:tcW w:w="6940" w:type="dxa"/>
          </w:tcPr>
          <w:p w14:paraId="0AEB63CC" w14:textId="39CC7FCF" w:rsidR="007B2438" w:rsidRPr="00E84164" w:rsidRDefault="00E84164" w:rsidP="00E84164">
            <w:pPr>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E84164">
              <w:rPr>
                <w:color w:val="76923C" w:themeColor="accent3" w:themeShade="BF"/>
              </w:rPr>
              <w:t>A set of results that clearly link to the Purpose, Vision &amp; Strategy of the organisation are identified. The selected set of Results is reviewed and improved overtime.</w:t>
            </w:r>
          </w:p>
        </w:tc>
      </w:tr>
      <w:tr w:rsidR="00E84164" w:rsidRPr="00E84164" w14:paraId="52B28DD3" w14:textId="77777777" w:rsidTr="00E84164">
        <w:tc>
          <w:tcPr>
            <w:cnfStyle w:val="001000000000" w:firstRow="0" w:lastRow="0" w:firstColumn="1" w:lastColumn="0" w:oddVBand="0" w:evenVBand="0" w:oddHBand="0" w:evenHBand="0" w:firstRowFirstColumn="0" w:firstRowLastColumn="0" w:lastRowFirstColumn="0" w:lastRowLastColumn="0"/>
            <w:tcW w:w="1560" w:type="dxa"/>
          </w:tcPr>
          <w:p w14:paraId="20BB98BD" w14:textId="77777777" w:rsidR="007B2438" w:rsidRPr="00E84164" w:rsidRDefault="007B2438" w:rsidP="00C03854">
            <w:pPr>
              <w:rPr>
                <w:color w:val="76923C" w:themeColor="accent3" w:themeShade="BF"/>
              </w:rPr>
            </w:pPr>
          </w:p>
        </w:tc>
        <w:tc>
          <w:tcPr>
            <w:tcW w:w="1423" w:type="dxa"/>
          </w:tcPr>
          <w:p w14:paraId="57DF6014" w14:textId="337346C2" w:rsidR="007B2438" w:rsidRPr="00E84164" w:rsidRDefault="00E84164" w:rsidP="00C03854">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Useable Data</w:t>
            </w:r>
          </w:p>
        </w:tc>
        <w:tc>
          <w:tcPr>
            <w:tcW w:w="6940" w:type="dxa"/>
          </w:tcPr>
          <w:p w14:paraId="2F75BBCE" w14:textId="2B5676F1" w:rsidR="007B2438" w:rsidRPr="00E84164" w:rsidRDefault="00E84164" w:rsidP="00E84164">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Results are timely, reliable, accurate and appropriately segmented to provide meaningful insights that support performance improvement and transformation</w:t>
            </w:r>
          </w:p>
        </w:tc>
      </w:tr>
      <w:tr w:rsidR="00E84164" w:rsidRPr="00E84164" w14:paraId="1B038FA3" w14:textId="77777777" w:rsidTr="00E8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6F7B624" w14:textId="3EB018BE" w:rsidR="007B2438" w:rsidRPr="00E84164" w:rsidRDefault="00E84164" w:rsidP="00C03854">
            <w:pPr>
              <w:rPr>
                <w:color w:val="76923C" w:themeColor="accent3" w:themeShade="BF"/>
              </w:rPr>
            </w:pPr>
            <w:r w:rsidRPr="00E84164">
              <w:rPr>
                <w:color w:val="76923C" w:themeColor="accent3" w:themeShade="BF"/>
              </w:rPr>
              <w:t>Performance</w:t>
            </w:r>
          </w:p>
        </w:tc>
        <w:tc>
          <w:tcPr>
            <w:tcW w:w="1423" w:type="dxa"/>
          </w:tcPr>
          <w:p w14:paraId="0813386E" w14:textId="552A122A" w:rsidR="00E84164" w:rsidRPr="00E84164" w:rsidRDefault="00E84164" w:rsidP="00E84164">
            <w:pPr>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E84164">
              <w:rPr>
                <w:color w:val="76923C" w:themeColor="accent3" w:themeShade="BF"/>
              </w:rPr>
              <w:t>Trends</w:t>
            </w:r>
          </w:p>
        </w:tc>
        <w:tc>
          <w:tcPr>
            <w:tcW w:w="6940" w:type="dxa"/>
          </w:tcPr>
          <w:p w14:paraId="64689406" w14:textId="4BB5EDE2" w:rsidR="007B2438" w:rsidRPr="00E84164" w:rsidRDefault="00E84164" w:rsidP="00E84164">
            <w:pPr>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E84164">
              <w:rPr>
                <w:color w:val="76923C" w:themeColor="accent3" w:themeShade="BF"/>
              </w:rPr>
              <w:t>Positive trends or sustained outstanding performance over the strategic period/cycle</w:t>
            </w:r>
          </w:p>
        </w:tc>
      </w:tr>
      <w:tr w:rsidR="00E84164" w:rsidRPr="00E84164" w14:paraId="16D37FFA" w14:textId="77777777" w:rsidTr="00E84164">
        <w:tc>
          <w:tcPr>
            <w:cnfStyle w:val="001000000000" w:firstRow="0" w:lastRow="0" w:firstColumn="1" w:lastColumn="0" w:oddVBand="0" w:evenVBand="0" w:oddHBand="0" w:evenHBand="0" w:firstRowFirstColumn="0" w:firstRowLastColumn="0" w:lastRowFirstColumn="0" w:lastRowLastColumn="0"/>
            <w:tcW w:w="1560" w:type="dxa"/>
          </w:tcPr>
          <w:p w14:paraId="72AA1171" w14:textId="77777777" w:rsidR="007B2438" w:rsidRPr="00E84164" w:rsidRDefault="007B2438" w:rsidP="00C03854">
            <w:pPr>
              <w:rPr>
                <w:color w:val="76923C" w:themeColor="accent3" w:themeShade="BF"/>
              </w:rPr>
            </w:pPr>
          </w:p>
        </w:tc>
        <w:tc>
          <w:tcPr>
            <w:tcW w:w="1423" w:type="dxa"/>
          </w:tcPr>
          <w:p w14:paraId="016C02DB" w14:textId="5F7FC783" w:rsidR="007B2438" w:rsidRPr="00E84164" w:rsidRDefault="00E84164" w:rsidP="00C03854">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Targets</w:t>
            </w:r>
          </w:p>
        </w:tc>
        <w:tc>
          <w:tcPr>
            <w:tcW w:w="6940" w:type="dxa"/>
          </w:tcPr>
          <w:p w14:paraId="27B64721" w14:textId="337C2EB8" w:rsidR="007B2438" w:rsidRPr="00E84164" w:rsidRDefault="00E84164" w:rsidP="00E84164">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Relevant targets are set in line with the Strategy and are consistently achieved</w:t>
            </w:r>
          </w:p>
        </w:tc>
      </w:tr>
      <w:tr w:rsidR="00E84164" w:rsidRPr="00E84164" w14:paraId="5DE1CD6C" w14:textId="77777777" w:rsidTr="00E8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AE167A2" w14:textId="66F96690" w:rsidR="007B2438" w:rsidRPr="00E84164" w:rsidRDefault="007B2438" w:rsidP="00E84164">
            <w:pPr>
              <w:rPr>
                <w:color w:val="76923C" w:themeColor="accent3" w:themeShade="BF"/>
              </w:rPr>
            </w:pPr>
          </w:p>
        </w:tc>
        <w:tc>
          <w:tcPr>
            <w:tcW w:w="1423" w:type="dxa"/>
          </w:tcPr>
          <w:p w14:paraId="445190D3" w14:textId="638193EC" w:rsidR="007B2438" w:rsidRPr="00E84164" w:rsidRDefault="00E84164" w:rsidP="00C03854">
            <w:pPr>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E84164">
              <w:rPr>
                <w:color w:val="76923C" w:themeColor="accent3" w:themeShade="BF"/>
              </w:rPr>
              <w:t>Comparisons</w:t>
            </w:r>
          </w:p>
        </w:tc>
        <w:tc>
          <w:tcPr>
            <w:tcW w:w="6940" w:type="dxa"/>
          </w:tcPr>
          <w:p w14:paraId="082DBE14" w14:textId="44471761" w:rsidR="007B2438" w:rsidRPr="00E84164" w:rsidRDefault="00E84164" w:rsidP="00E84164">
            <w:pPr>
              <w:jc w:val="center"/>
              <w:cnfStyle w:val="000000100000" w:firstRow="0" w:lastRow="0" w:firstColumn="0" w:lastColumn="0" w:oddVBand="0" w:evenVBand="0" w:oddHBand="1" w:evenHBand="0" w:firstRowFirstColumn="0" w:firstRowLastColumn="0" w:lastRowFirstColumn="0" w:lastRowLastColumn="0"/>
              <w:rPr>
                <w:color w:val="76923C" w:themeColor="accent3" w:themeShade="BF"/>
              </w:rPr>
            </w:pPr>
            <w:r w:rsidRPr="00E84164">
              <w:rPr>
                <w:color w:val="76923C" w:themeColor="accent3" w:themeShade="BF"/>
              </w:rPr>
              <w:t>Relevant external comparisons suitable to position own performance in line with the strategic direction are made and are favourable</w:t>
            </w:r>
          </w:p>
        </w:tc>
      </w:tr>
      <w:tr w:rsidR="00E84164" w:rsidRPr="00E84164" w14:paraId="0318C5A9" w14:textId="77777777" w:rsidTr="00E84164">
        <w:tc>
          <w:tcPr>
            <w:cnfStyle w:val="001000000000" w:firstRow="0" w:lastRow="0" w:firstColumn="1" w:lastColumn="0" w:oddVBand="0" w:evenVBand="0" w:oddHBand="0" w:evenHBand="0" w:firstRowFirstColumn="0" w:firstRowLastColumn="0" w:lastRowFirstColumn="0" w:lastRowLastColumn="0"/>
            <w:tcW w:w="1560" w:type="dxa"/>
          </w:tcPr>
          <w:p w14:paraId="3A927F01" w14:textId="77777777" w:rsidR="007B2438" w:rsidRPr="00E84164" w:rsidRDefault="007B2438" w:rsidP="00C03854">
            <w:pPr>
              <w:rPr>
                <w:color w:val="76923C" w:themeColor="accent3" w:themeShade="BF"/>
              </w:rPr>
            </w:pPr>
          </w:p>
        </w:tc>
        <w:tc>
          <w:tcPr>
            <w:tcW w:w="1423" w:type="dxa"/>
          </w:tcPr>
          <w:p w14:paraId="211F09E1" w14:textId="20227BB8" w:rsidR="007B2438" w:rsidRPr="00E84164" w:rsidRDefault="00E84164" w:rsidP="00C03854">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Future Focus</w:t>
            </w:r>
          </w:p>
        </w:tc>
        <w:tc>
          <w:tcPr>
            <w:tcW w:w="6940" w:type="dxa"/>
          </w:tcPr>
          <w:p w14:paraId="3ECABF46" w14:textId="73EB9512" w:rsidR="007B2438" w:rsidRPr="00E84164" w:rsidRDefault="00E84164" w:rsidP="00E84164">
            <w:pPr>
              <w:jc w:val="center"/>
              <w:cnfStyle w:val="000000000000" w:firstRow="0" w:lastRow="0" w:firstColumn="0" w:lastColumn="0" w:oddVBand="0" w:evenVBand="0" w:oddHBand="0" w:evenHBand="0" w:firstRowFirstColumn="0" w:firstRowLastColumn="0" w:lastRowFirstColumn="0" w:lastRowLastColumn="0"/>
              <w:rPr>
                <w:color w:val="76923C" w:themeColor="accent3" w:themeShade="BF"/>
              </w:rPr>
            </w:pPr>
            <w:r w:rsidRPr="00E84164">
              <w:rPr>
                <w:color w:val="76923C" w:themeColor="accent3" w:themeShade="BF"/>
              </w:rPr>
              <w:t>Based on current cause &amp; effect relationships, analysis of data sets, performance patterns &amp; predictive measures, the organisation understands the drivers for outstanding performance in the future</w:t>
            </w:r>
          </w:p>
        </w:tc>
      </w:tr>
    </w:tbl>
    <w:p w14:paraId="4F10AD23" w14:textId="77777777" w:rsidR="000335C4" w:rsidRDefault="000335C4">
      <w:pPr>
        <w:rPr>
          <w:i/>
        </w:rPr>
      </w:pPr>
    </w:p>
    <w:p w14:paraId="2487D817" w14:textId="74788845" w:rsidR="000335C4" w:rsidRDefault="00035C3A">
      <w:pPr>
        <w:rPr>
          <w:i/>
        </w:rPr>
      </w:pPr>
      <w:r w:rsidRPr="00035C3A">
        <w:rPr>
          <w:i/>
        </w:rPr>
        <w:t xml:space="preserve">Note: this is </w:t>
      </w:r>
      <w:r>
        <w:rPr>
          <w:i/>
        </w:rPr>
        <w:t>only a high level</w:t>
      </w:r>
      <w:r w:rsidRPr="00035C3A">
        <w:rPr>
          <w:i/>
        </w:rPr>
        <w:t xml:space="preserve"> description of RADAR scoring, it is expected that Practitioners </w:t>
      </w:r>
      <w:r>
        <w:rPr>
          <w:i/>
        </w:rPr>
        <w:t xml:space="preserve">are trained in, and </w:t>
      </w:r>
      <w:r w:rsidRPr="00035C3A">
        <w:rPr>
          <w:i/>
        </w:rPr>
        <w:t>fully understand the RADAR scoring methodology before conducting a Business Excellence assessment.</w:t>
      </w:r>
    </w:p>
    <w:p w14:paraId="55FC8B31" w14:textId="77777777" w:rsidR="000335C4" w:rsidRDefault="000335C4" w:rsidP="000335C4">
      <w:pPr>
        <w:jc w:val="center"/>
        <w:rPr>
          <w:i/>
        </w:rPr>
      </w:pPr>
    </w:p>
    <w:p w14:paraId="7293B8A0" w14:textId="72CAF336" w:rsidR="000335C4" w:rsidRDefault="000335C4" w:rsidP="000335C4">
      <w:r>
        <w:t>The weightings applied (points available) for each criterion of the EFQM Model are shown in the illustration below, the calculations are automated within the Scoring Workbook:</w:t>
      </w:r>
    </w:p>
    <w:p w14:paraId="2414AEC2" w14:textId="6F5031CF" w:rsidR="00933F9D" w:rsidRPr="00035C3A" w:rsidRDefault="000335C4" w:rsidP="000335C4">
      <w:pPr>
        <w:jc w:val="center"/>
        <w:rPr>
          <w:rFonts w:asciiTheme="majorHAnsi" w:eastAsiaTheme="majorEastAsia" w:hAnsiTheme="majorHAnsi" w:cstheme="majorBidi"/>
          <w:color w:val="365F91" w:themeColor="accent1" w:themeShade="BF"/>
          <w:sz w:val="24"/>
          <w:szCs w:val="24"/>
        </w:rPr>
      </w:pPr>
      <w:r w:rsidRPr="000335C4">
        <w:rPr>
          <w:noProof/>
        </w:rPr>
        <w:drawing>
          <wp:inline distT="0" distB="0" distL="0" distR="0" wp14:anchorId="6550DBC3" wp14:editId="486C11E4">
            <wp:extent cx="4238447" cy="4170045"/>
            <wp:effectExtent l="0" t="0" r="0" b="190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8"/>
                    <a:srcRect l="12169" t="5276" r="10768" b="11594"/>
                    <a:stretch/>
                  </pic:blipFill>
                  <pic:spPr bwMode="auto">
                    <a:xfrm>
                      <a:off x="0" y="0"/>
                      <a:ext cx="4247308" cy="4178763"/>
                    </a:xfrm>
                    <a:prstGeom prst="rect">
                      <a:avLst/>
                    </a:prstGeom>
                    <a:ln>
                      <a:noFill/>
                    </a:ln>
                    <a:extLst>
                      <a:ext uri="{53640926-AAD7-44D8-BBD7-CCE9431645EC}">
                        <a14:shadowObscured xmlns:a14="http://schemas.microsoft.com/office/drawing/2010/main"/>
                      </a:ext>
                    </a:extLst>
                  </pic:spPr>
                </pic:pic>
              </a:graphicData>
            </a:graphic>
          </wp:inline>
        </w:drawing>
      </w:r>
      <w:r w:rsidR="00933F9D" w:rsidRPr="00035C3A">
        <w:br w:type="page"/>
      </w:r>
    </w:p>
    <w:p w14:paraId="71409F67" w14:textId="00D5B71E" w:rsidR="004B50D4" w:rsidRDefault="004B50D4" w:rsidP="004B50D4">
      <w:pPr>
        <w:pStyle w:val="Heading2"/>
      </w:pPr>
      <w:bookmarkStart w:id="12" w:name="_Toc34985346"/>
      <w:r>
        <w:rPr>
          <w:noProof/>
        </w:rPr>
        <w:lastRenderedPageBreak/>
        <w:drawing>
          <wp:anchor distT="0" distB="0" distL="114300" distR="114300" simplePos="0" relativeHeight="251666432" behindDoc="0" locked="0" layoutInCell="1" allowOverlap="1" wp14:anchorId="6B9BF620" wp14:editId="31B855E2">
            <wp:simplePos x="0" y="0"/>
            <wp:positionH relativeFrom="leftMargin">
              <wp:align>right</wp:align>
            </wp:positionH>
            <wp:positionV relativeFrom="paragraph">
              <wp:posOffset>-147512</wp:posOffset>
            </wp:positionV>
            <wp:extent cx="433070" cy="499745"/>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70" cy="499745"/>
                    </a:xfrm>
                    <a:prstGeom prst="rect">
                      <a:avLst/>
                    </a:prstGeom>
                    <a:noFill/>
                  </pic:spPr>
                </pic:pic>
              </a:graphicData>
            </a:graphic>
          </wp:anchor>
        </w:drawing>
      </w:r>
      <w:r>
        <w:t>Feedback</w:t>
      </w:r>
      <w:bookmarkEnd w:id="12"/>
    </w:p>
    <w:p w14:paraId="02A407D5" w14:textId="2DAE44A5" w:rsidR="00B6784F" w:rsidRDefault="004B50D4" w:rsidP="004B50D4">
      <w:pPr>
        <w:pStyle w:val="Heading3"/>
      </w:pPr>
      <w:r>
        <w:t>Strengths &amp; Opportunities</w:t>
      </w:r>
    </w:p>
    <w:p w14:paraId="69CD2FB2" w14:textId="65549063" w:rsidR="00AC6FBA" w:rsidRDefault="00B6784F" w:rsidP="00AC6FBA">
      <w:r>
        <w:t xml:space="preserve">The </w:t>
      </w:r>
      <w:r w:rsidR="00AC6FBA">
        <w:t xml:space="preserve">key </w:t>
      </w:r>
      <w:r>
        <w:t>output</w:t>
      </w:r>
      <w:r w:rsidR="004B50D4">
        <w:t>s</w:t>
      </w:r>
      <w:r>
        <w:t xml:space="preserve"> of </w:t>
      </w:r>
      <w:r w:rsidR="004B50D4">
        <w:t>the Business Excellence</w:t>
      </w:r>
      <w:r>
        <w:t xml:space="preserve"> </w:t>
      </w:r>
      <w:r w:rsidR="00506236">
        <w:t xml:space="preserve">Assessment </w:t>
      </w:r>
      <w:r w:rsidR="004B50D4">
        <w:t>are</w:t>
      </w:r>
      <w:r>
        <w:t xml:space="preserve"> Strengths and </w:t>
      </w:r>
      <w:r w:rsidR="00535590">
        <w:t>Opportunities for Improvement</w:t>
      </w:r>
      <w:r>
        <w:t>.</w:t>
      </w:r>
      <w:r w:rsidR="00AC6FBA">
        <w:t xml:space="preserve"> </w:t>
      </w:r>
    </w:p>
    <w:p w14:paraId="460D9158" w14:textId="0A1A6233" w:rsidR="00506236" w:rsidRDefault="00506236" w:rsidP="00AC6FBA"/>
    <w:p w14:paraId="7FABBE24" w14:textId="5CA69640" w:rsidR="00AC6FBA" w:rsidRDefault="00B6784F" w:rsidP="00AC6FBA">
      <w:pPr>
        <w:pStyle w:val="ListParagraph"/>
        <w:numPr>
          <w:ilvl w:val="0"/>
          <w:numId w:val="7"/>
        </w:numPr>
      </w:pPr>
      <w:r w:rsidRPr="00100631">
        <w:rPr>
          <w:b/>
        </w:rPr>
        <w:t>Strengths</w:t>
      </w:r>
      <w:r>
        <w:t xml:space="preserve"> can be used as standards or examples of best/good practic</w:t>
      </w:r>
      <w:r w:rsidR="004B50D4">
        <w:t>e and cascaded to or shared with other</w:t>
      </w:r>
      <w:r>
        <w:t xml:space="preserve"> parts of the business.</w:t>
      </w:r>
      <w:r w:rsidR="00AC6FBA">
        <w:t xml:space="preserve"> </w:t>
      </w:r>
    </w:p>
    <w:p w14:paraId="3093D53F" w14:textId="77777777" w:rsidR="00506236" w:rsidRDefault="00506236" w:rsidP="00933F9D">
      <w:pPr>
        <w:pStyle w:val="ListParagraph"/>
      </w:pPr>
    </w:p>
    <w:p w14:paraId="542E78A8" w14:textId="51999F5A" w:rsidR="00506236" w:rsidRDefault="00535590" w:rsidP="00AC6FBA">
      <w:pPr>
        <w:pStyle w:val="ListParagraph"/>
        <w:numPr>
          <w:ilvl w:val="0"/>
          <w:numId w:val="7"/>
        </w:numPr>
      </w:pPr>
      <w:r w:rsidRPr="00414024">
        <w:rPr>
          <w:b/>
        </w:rPr>
        <w:t>Opportunities for Improvement</w:t>
      </w:r>
      <w:r>
        <w:t xml:space="preserve"> </w:t>
      </w:r>
      <w:r w:rsidR="00B6784F">
        <w:t>can be analysed for</w:t>
      </w:r>
      <w:r w:rsidR="00506236">
        <w:t>:</w:t>
      </w:r>
    </w:p>
    <w:p w14:paraId="3991B74D" w14:textId="11747CB9" w:rsidR="00506236" w:rsidRDefault="00B6784F" w:rsidP="00506236">
      <w:pPr>
        <w:pStyle w:val="ListParagraph"/>
        <w:numPr>
          <w:ilvl w:val="1"/>
          <w:numId w:val="7"/>
        </w:numPr>
      </w:pPr>
      <w:r>
        <w:t>benefit to the business</w:t>
      </w:r>
    </w:p>
    <w:p w14:paraId="631C31DD" w14:textId="73F6EF3C" w:rsidR="00506236" w:rsidRDefault="00B6784F" w:rsidP="00506236">
      <w:pPr>
        <w:pStyle w:val="ListParagraph"/>
        <w:numPr>
          <w:ilvl w:val="1"/>
          <w:numId w:val="7"/>
        </w:numPr>
      </w:pPr>
      <w:r>
        <w:t>action</w:t>
      </w:r>
      <w:r w:rsidR="00506236">
        <w:t>s</w:t>
      </w:r>
      <w:r>
        <w:t xml:space="preserve"> planned or taken</w:t>
      </w:r>
    </w:p>
    <w:p w14:paraId="7EC74414" w14:textId="798A4E6D" w:rsidR="00506236" w:rsidRDefault="00B6784F" w:rsidP="00506236">
      <w:pPr>
        <w:pStyle w:val="ListParagraph"/>
        <w:numPr>
          <w:ilvl w:val="1"/>
          <w:numId w:val="7"/>
        </w:numPr>
      </w:pPr>
      <w:r>
        <w:t>incorporated in the CSIP</w:t>
      </w:r>
    </w:p>
    <w:p w14:paraId="7AAA734B" w14:textId="1AEB5AD6" w:rsidR="00AC6FBA" w:rsidRDefault="00AC6FBA" w:rsidP="00100631">
      <w:pPr>
        <w:pStyle w:val="ListParagraph"/>
        <w:ind w:left="1440"/>
      </w:pPr>
      <w:r>
        <w:t xml:space="preserve"> </w:t>
      </w:r>
    </w:p>
    <w:p w14:paraId="78160D23" w14:textId="29792D97" w:rsidR="00B6784F" w:rsidRDefault="00B6784F" w:rsidP="00100631">
      <w:r>
        <w:t xml:space="preserve">It may </w:t>
      </w:r>
      <w:r w:rsidR="004B50D4">
        <w:t xml:space="preserve">also </w:t>
      </w:r>
      <w:r>
        <w:t>be appropriate to note “Comments” for activities that have started recently or need further deployment.</w:t>
      </w:r>
    </w:p>
    <w:p w14:paraId="7F90E129" w14:textId="4D76ED95" w:rsidR="00B6784F" w:rsidRDefault="007B7414" w:rsidP="00A64566">
      <w:pPr>
        <w:pStyle w:val="Heading3"/>
      </w:pPr>
      <w:r>
        <w:t>Initial Feedback Presentation</w:t>
      </w:r>
    </w:p>
    <w:p w14:paraId="741ACC37" w14:textId="7A55AF82" w:rsidR="007B7414" w:rsidRDefault="007B7414" w:rsidP="007B7414">
      <w:r>
        <w:t>Where feasible</w:t>
      </w:r>
      <w:r w:rsidR="004F7025">
        <w:t>,</w:t>
      </w:r>
      <w:r>
        <w:t xml:space="preserve"> a feedback presentation should be compiled by the </w:t>
      </w:r>
      <w:r w:rsidR="004F7025">
        <w:t>A</w:t>
      </w:r>
      <w:r>
        <w:t xml:space="preserve">ssessment </w:t>
      </w:r>
      <w:r w:rsidR="004F7025">
        <w:t>T</w:t>
      </w:r>
      <w:r>
        <w:t>eam and presented to the organisation</w:t>
      </w:r>
      <w:r w:rsidR="004F7025">
        <w:t>’</w:t>
      </w:r>
      <w:r>
        <w:t>s key stakeholders immediately following the assessment.</w:t>
      </w:r>
      <w:r w:rsidR="00100631">
        <w:t xml:space="preserve"> Where it is not possible to provide the presentation in person, the presentation should still be created and sent to the organisation</w:t>
      </w:r>
      <w:r w:rsidR="00100631" w:rsidRPr="00100631">
        <w:t xml:space="preserve"> </w:t>
      </w:r>
      <w:r w:rsidR="00100631">
        <w:t>as a priority.</w:t>
      </w:r>
    </w:p>
    <w:p w14:paraId="43195098" w14:textId="77777777" w:rsidR="007B7414" w:rsidRDefault="007B7414" w:rsidP="007B7414"/>
    <w:p w14:paraId="3D359F60" w14:textId="77777777" w:rsidR="004C08AD" w:rsidRDefault="007B7414" w:rsidP="007B7414">
      <w:r>
        <w:t>This presentation should contain as a minimum</w:t>
      </w:r>
      <w:r w:rsidR="004C08AD">
        <w:t>:</w:t>
      </w:r>
    </w:p>
    <w:p w14:paraId="4D2FFCA4" w14:textId="681EC20E" w:rsidR="004C08AD" w:rsidRDefault="004B50D4" w:rsidP="004C08AD">
      <w:pPr>
        <w:pStyle w:val="ListParagraph"/>
        <w:numPr>
          <w:ilvl w:val="0"/>
          <w:numId w:val="9"/>
        </w:numPr>
      </w:pPr>
      <w:r>
        <w:t xml:space="preserve">High Level / </w:t>
      </w:r>
      <w:r w:rsidR="004C08AD">
        <w:t xml:space="preserve">Summary Strengths </w:t>
      </w:r>
      <w:r w:rsidR="007B7414">
        <w:t>and</w:t>
      </w:r>
      <w:r w:rsidR="00B6784F">
        <w:t xml:space="preserve"> </w:t>
      </w:r>
      <w:r w:rsidR="00535590">
        <w:t>Opportunities for Improvement</w:t>
      </w:r>
      <w:r w:rsidR="00B6784F">
        <w:t xml:space="preserve"> </w:t>
      </w:r>
      <w:r>
        <w:t>covering all criterion stages within the</w:t>
      </w:r>
      <w:r w:rsidR="007B7414">
        <w:t xml:space="preserve"> </w:t>
      </w:r>
      <w:r w:rsidR="004F7025">
        <w:t>A</w:t>
      </w:r>
      <w:r>
        <w:t>ssessment.</w:t>
      </w:r>
    </w:p>
    <w:p w14:paraId="44FC0674" w14:textId="10C33D3B" w:rsidR="00B6784F" w:rsidRDefault="004C08AD" w:rsidP="004C08AD">
      <w:pPr>
        <w:pStyle w:val="ListParagraph"/>
        <w:numPr>
          <w:ilvl w:val="0"/>
          <w:numId w:val="9"/>
        </w:numPr>
      </w:pPr>
      <w:r>
        <w:t>A</w:t>
      </w:r>
      <w:r w:rsidR="007B7414">
        <w:t>ssessment scoring</w:t>
      </w:r>
      <w:r w:rsidR="00100631">
        <w:t xml:space="preserve"> (</w:t>
      </w:r>
      <w:r w:rsidR="004B50D4">
        <w:t>Graphical Outputs and an</w:t>
      </w:r>
      <w:r w:rsidR="00100631">
        <w:t xml:space="preserve"> Overall Score)</w:t>
      </w:r>
      <w:r w:rsidR="00B6784F">
        <w:t xml:space="preserve">. </w:t>
      </w:r>
    </w:p>
    <w:p w14:paraId="1390790B" w14:textId="77777777" w:rsidR="007B7414" w:rsidRDefault="007B7414" w:rsidP="007B7414"/>
    <w:p w14:paraId="288059DD" w14:textId="5B718B5D" w:rsidR="007B7414" w:rsidRDefault="007B7414" w:rsidP="007B7414">
      <w:r>
        <w:t xml:space="preserve">The </w:t>
      </w:r>
      <w:r w:rsidR="004B50D4">
        <w:rPr>
          <w:b/>
        </w:rPr>
        <w:t>Bus</w:t>
      </w:r>
      <w:r w:rsidRPr="00C767A3">
        <w:rPr>
          <w:b/>
        </w:rPr>
        <w:t xml:space="preserve"> Ex Scoring Workbook</w:t>
      </w:r>
      <w:r w:rsidR="00414024">
        <w:rPr>
          <w:b/>
        </w:rPr>
        <w:t xml:space="preserve"> </w:t>
      </w:r>
      <w:r w:rsidR="004B50D4">
        <w:rPr>
          <w:b/>
        </w:rPr>
        <w:t>B</w:t>
      </w:r>
      <w:r w:rsidR="00414024">
        <w:rPr>
          <w:b/>
        </w:rPr>
        <w:t>xT0</w:t>
      </w:r>
      <w:r w:rsidR="004B50D4">
        <w:rPr>
          <w:b/>
        </w:rPr>
        <w:t>4</w:t>
      </w:r>
      <w:r w:rsidRPr="007B7414">
        <w:t xml:space="preserve"> </w:t>
      </w:r>
      <w:r>
        <w:t>provides formatted outputs suitable for use in a presentation document</w:t>
      </w:r>
      <w:r w:rsidR="00B02B0E">
        <w:t>.</w:t>
      </w:r>
      <w:r w:rsidR="008D0E21">
        <w:t xml:space="preserve"> </w:t>
      </w:r>
      <w:r w:rsidR="008D0E21" w:rsidRPr="008D0E21">
        <w:rPr>
          <w:i/>
        </w:rPr>
        <w:t>Note: a standard template has not been created for this feedback to allow organisations to use their own company templates.</w:t>
      </w:r>
    </w:p>
    <w:p w14:paraId="5F0435F8" w14:textId="77777777" w:rsidR="00B6784F" w:rsidRDefault="007B7414" w:rsidP="00A64566">
      <w:pPr>
        <w:pStyle w:val="Heading3"/>
      </w:pPr>
      <w:r>
        <w:t>Feedback Report</w:t>
      </w:r>
    </w:p>
    <w:p w14:paraId="3F975E42" w14:textId="4EE7450D" w:rsidR="00B6784F" w:rsidRDefault="00B6784F" w:rsidP="007B7414">
      <w:r>
        <w:t>In addition</w:t>
      </w:r>
      <w:r w:rsidR="00B02B0E">
        <w:t xml:space="preserve"> to the initial feedback presentation</w:t>
      </w:r>
      <w:r>
        <w:t>, a detailed assessment report will be prepared by the Assessment Team. The Lead Practitioner will collate the final version and send to the organisation.</w:t>
      </w:r>
      <w:r w:rsidR="00B02B0E">
        <w:t xml:space="preserve"> The </w:t>
      </w:r>
      <w:r w:rsidR="008D0E21">
        <w:rPr>
          <w:b/>
        </w:rPr>
        <w:t>Bus</w:t>
      </w:r>
      <w:r w:rsidR="00B02B0E" w:rsidRPr="00845174">
        <w:rPr>
          <w:b/>
        </w:rPr>
        <w:t xml:space="preserve"> Ex </w:t>
      </w:r>
      <w:r w:rsidR="00F7140E">
        <w:rPr>
          <w:b/>
        </w:rPr>
        <w:t xml:space="preserve">Assessment Report </w:t>
      </w:r>
      <w:bookmarkStart w:id="13" w:name="_GoBack"/>
      <w:bookmarkEnd w:id="13"/>
      <w:r w:rsidR="00B02B0E" w:rsidRPr="00845174">
        <w:rPr>
          <w:b/>
        </w:rPr>
        <w:t>Template</w:t>
      </w:r>
      <w:r w:rsidR="00414024">
        <w:rPr>
          <w:b/>
        </w:rPr>
        <w:t xml:space="preserve"> </w:t>
      </w:r>
      <w:r w:rsidR="008D0E21">
        <w:rPr>
          <w:b/>
        </w:rPr>
        <w:t>B</w:t>
      </w:r>
      <w:r w:rsidR="00414024">
        <w:rPr>
          <w:b/>
        </w:rPr>
        <w:t>xT0</w:t>
      </w:r>
      <w:r w:rsidR="008D0E21">
        <w:rPr>
          <w:b/>
        </w:rPr>
        <w:t>5</w:t>
      </w:r>
      <w:r w:rsidR="00B02B0E">
        <w:t xml:space="preserve"> should be used as the standard format for all assessment reports carried out under the SC21 programme.</w:t>
      </w:r>
    </w:p>
    <w:p w14:paraId="2D07EAC9" w14:textId="77777777" w:rsidR="00B02B0E" w:rsidRDefault="00B02B0E" w:rsidP="007B7414"/>
    <w:p w14:paraId="23C6EE93" w14:textId="2B9DFC65" w:rsidR="00B6784F" w:rsidRDefault="00B6784F" w:rsidP="00845174">
      <w:r>
        <w:t xml:space="preserve">The </w:t>
      </w:r>
      <w:r w:rsidR="00E66CD3">
        <w:t>Feedback R</w:t>
      </w:r>
      <w:r>
        <w:t xml:space="preserve">eport </w:t>
      </w:r>
      <w:r w:rsidR="00B02B0E">
        <w:t>contains</w:t>
      </w:r>
      <w:r>
        <w:t>:-</w:t>
      </w:r>
    </w:p>
    <w:p w14:paraId="1AF00DAB" w14:textId="77777777" w:rsidR="008E1B84" w:rsidRDefault="008E1B84" w:rsidP="00845174"/>
    <w:p w14:paraId="5EC93F65" w14:textId="4D6CAF28" w:rsidR="00BC1059" w:rsidRPr="00BC1059" w:rsidRDefault="00BC1059" w:rsidP="00B02B0E">
      <w:pPr>
        <w:pStyle w:val="ListParagraph"/>
        <w:numPr>
          <w:ilvl w:val="0"/>
          <w:numId w:val="8"/>
        </w:numPr>
        <w:rPr>
          <w:b/>
        </w:rPr>
      </w:pPr>
      <w:r w:rsidRPr="00BC1059">
        <w:rPr>
          <w:b/>
        </w:rPr>
        <w:t>Summary of Assessment Methodology</w:t>
      </w:r>
      <w:r>
        <w:rPr>
          <w:b/>
        </w:rPr>
        <w:t xml:space="preserve"> and Objectives</w:t>
      </w:r>
    </w:p>
    <w:p w14:paraId="1D4069D1" w14:textId="6CB7B5E0" w:rsidR="004F7025" w:rsidRPr="00BC1059" w:rsidRDefault="00BC1059" w:rsidP="00B02B0E">
      <w:pPr>
        <w:pStyle w:val="ListParagraph"/>
        <w:numPr>
          <w:ilvl w:val="0"/>
          <w:numId w:val="8"/>
        </w:numPr>
      </w:pPr>
      <w:r w:rsidRPr="00BC1059">
        <w:rPr>
          <w:b/>
        </w:rPr>
        <w:t>Feedback by Assessment Criterion</w:t>
      </w:r>
      <w:r w:rsidR="004F7025" w:rsidRPr="00BC1059">
        <w:rPr>
          <w:b/>
        </w:rPr>
        <w:t>:</w:t>
      </w:r>
    </w:p>
    <w:p w14:paraId="254C198B" w14:textId="0A07F6BB" w:rsidR="00B6784F" w:rsidRPr="00BC1059" w:rsidRDefault="003E3C58" w:rsidP="00933F9D">
      <w:pPr>
        <w:pStyle w:val="ListParagraph"/>
        <w:numPr>
          <w:ilvl w:val="1"/>
          <w:numId w:val="8"/>
        </w:numPr>
      </w:pPr>
      <w:r w:rsidRPr="00BC1059">
        <w:t>Detailed Strengths,</w:t>
      </w:r>
      <w:r w:rsidR="00B6784F" w:rsidRPr="00BC1059">
        <w:t xml:space="preserve"> </w:t>
      </w:r>
      <w:r w:rsidR="00535590" w:rsidRPr="00BC1059">
        <w:t>Opportunities for Improvement</w:t>
      </w:r>
      <w:r w:rsidRPr="00BC1059">
        <w:t>, Comments</w:t>
      </w:r>
      <w:r w:rsidR="00B6784F" w:rsidRPr="00BC1059">
        <w:t xml:space="preserve"> </w:t>
      </w:r>
      <w:r w:rsidRPr="00BC1059">
        <w:t xml:space="preserve">and </w:t>
      </w:r>
      <w:r w:rsidR="004F7025" w:rsidRPr="00BC1059">
        <w:t>S</w:t>
      </w:r>
      <w:r w:rsidR="00B6784F" w:rsidRPr="00BC1059">
        <w:t>co</w:t>
      </w:r>
      <w:r w:rsidRPr="00BC1059">
        <w:t>ring</w:t>
      </w:r>
      <w:r w:rsidR="00B6784F" w:rsidRPr="00BC1059">
        <w:t xml:space="preserve"> for each </w:t>
      </w:r>
      <w:r w:rsidR="00BC1059" w:rsidRPr="00BC1059">
        <w:t>criterion</w:t>
      </w:r>
      <w:r w:rsidR="00B6784F" w:rsidRPr="00BC1059">
        <w:t xml:space="preserve"> </w:t>
      </w:r>
    </w:p>
    <w:p w14:paraId="50C7F872" w14:textId="0C7FD116" w:rsidR="00E66CD3" w:rsidRPr="00BC1059" w:rsidRDefault="004F7025" w:rsidP="00BC1059">
      <w:pPr>
        <w:pStyle w:val="ListParagraph"/>
        <w:numPr>
          <w:ilvl w:val="1"/>
          <w:numId w:val="8"/>
        </w:numPr>
      </w:pPr>
      <w:r w:rsidRPr="00BC1059">
        <w:t>S</w:t>
      </w:r>
      <w:r w:rsidR="003E3C58" w:rsidRPr="00BC1059">
        <w:t xml:space="preserve">coring </w:t>
      </w:r>
      <w:r w:rsidRPr="00BC1059">
        <w:t>S</w:t>
      </w:r>
      <w:r w:rsidR="003E3C58" w:rsidRPr="00BC1059">
        <w:t xml:space="preserve">ummary with scoring </w:t>
      </w:r>
      <w:r w:rsidR="00BC1059">
        <w:t>tables</w:t>
      </w:r>
    </w:p>
    <w:p w14:paraId="21180E46" w14:textId="7695232F" w:rsidR="00B6784F" w:rsidRDefault="003E3C58" w:rsidP="00B02B0E">
      <w:pPr>
        <w:pStyle w:val="ListParagraph"/>
        <w:numPr>
          <w:ilvl w:val="0"/>
          <w:numId w:val="8"/>
        </w:numPr>
        <w:rPr>
          <w:b/>
        </w:rPr>
      </w:pPr>
      <w:r w:rsidRPr="00933F9D">
        <w:rPr>
          <w:b/>
        </w:rPr>
        <w:t xml:space="preserve">Overall </w:t>
      </w:r>
      <w:r w:rsidR="00E66CD3">
        <w:rPr>
          <w:b/>
        </w:rPr>
        <w:t>A</w:t>
      </w:r>
      <w:r w:rsidRPr="00933F9D">
        <w:rPr>
          <w:b/>
        </w:rPr>
        <w:t xml:space="preserve">ssessment </w:t>
      </w:r>
      <w:r w:rsidR="00E66CD3">
        <w:rPr>
          <w:b/>
        </w:rPr>
        <w:t>S</w:t>
      </w:r>
      <w:r w:rsidR="00B02B0E" w:rsidRPr="00933F9D">
        <w:rPr>
          <w:b/>
        </w:rPr>
        <w:t>core</w:t>
      </w:r>
    </w:p>
    <w:p w14:paraId="5273AE7F" w14:textId="77D805B5" w:rsidR="00BC1059" w:rsidRPr="00933F9D" w:rsidRDefault="00BC1059" w:rsidP="00B02B0E">
      <w:pPr>
        <w:pStyle w:val="ListParagraph"/>
        <w:numPr>
          <w:ilvl w:val="0"/>
          <w:numId w:val="8"/>
        </w:numPr>
        <w:rPr>
          <w:b/>
        </w:rPr>
      </w:pPr>
      <w:r>
        <w:rPr>
          <w:b/>
        </w:rPr>
        <w:t>Graph of Assessment Scoring</w:t>
      </w:r>
    </w:p>
    <w:p w14:paraId="32E847F5" w14:textId="77777777" w:rsidR="00B6784F" w:rsidRPr="00933F9D" w:rsidRDefault="00B6784F" w:rsidP="004C08AD">
      <w:pPr>
        <w:pStyle w:val="ListParagraph"/>
        <w:numPr>
          <w:ilvl w:val="0"/>
          <w:numId w:val="8"/>
        </w:numPr>
        <w:rPr>
          <w:b/>
        </w:rPr>
      </w:pPr>
      <w:r w:rsidRPr="00933F9D">
        <w:rPr>
          <w:b/>
        </w:rPr>
        <w:t>Benchmarking</w:t>
      </w:r>
    </w:p>
    <w:p w14:paraId="141D4225" w14:textId="77777777" w:rsidR="00B6784F" w:rsidRDefault="00B6784F" w:rsidP="00B6784F"/>
    <w:p w14:paraId="417F4B80" w14:textId="77777777" w:rsidR="00B6784F" w:rsidRPr="004C08AD" w:rsidRDefault="00B6784F" w:rsidP="004C08AD">
      <w:pPr>
        <w:rPr>
          <w:i/>
        </w:rPr>
      </w:pPr>
      <w:r w:rsidRPr="004C08AD">
        <w:rPr>
          <w:i/>
        </w:rPr>
        <w:t>The Assessment Report should b</w:t>
      </w:r>
      <w:r w:rsidR="004C08AD" w:rsidRPr="004C08AD">
        <w:rPr>
          <w:i/>
        </w:rPr>
        <w:t>e sent to the company within three</w:t>
      </w:r>
      <w:r w:rsidRPr="004C08AD">
        <w:rPr>
          <w:i/>
        </w:rPr>
        <w:t xml:space="preserve"> weeks of the workshop.</w:t>
      </w:r>
    </w:p>
    <w:p w14:paraId="4B8040F8" w14:textId="77777777" w:rsidR="00B6784F" w:rsidRDefault="00B6784F" w:rsidP="004C08AD">
      <w:pPr>
        <w:pStyle w:val="Heading2"/>
      </w:pPr>
      <w:bookmarkStart w:id="14" w:name="_Toc34985347"/>
      <w:r>
        <w:lastRenderedPageBreak/>
        <w:t>Benchmarking</w:t>
      </w:r>
      <w:bookmarkEnd w:id="14"/>
    </w:p>
    <w:p w14:paraId="12495146" w14:textId="74BD1290" w:rsidR="00B6784F" w:rsidRDefault="00B6784F" w:rsidP="004C08AD">
      <w:r>
        <w:t>The score and feedback can be used for future target setting and benchmarking (as below).</w:t>
      </w:r>
      <w:r w:rsidR="004C08AD" w:rsidRPr="004C08AD">
        <w:rPr>
          <w:i/>
        </w:rPr>
        <w:t xml:space="preserve"> The latest update of the benchmarking data can be obtained from the SC21 </w:t>
      </w:r>
      <w:r w:rsidR="00E66CD3">
        <w:rPr>
          <w:i/>
        </w:rPr>
        <w:t>P</w:t>
      </w:r>
      <w:r w:rsidR="004C08AD" w:rsidRPr="004C08AD">
        <w:rPr>
          <w:i/>
        </w:rPr>
        <w:t xml:space="preserve">roject </w:t>
      </w:r>
      <w:r w:rsidR="00E66CD3">
        <w:rPr>
          <w:i/>
        </w:rPr>
        <w:t>O</w:t>
      </w:r>
      <w:r w:rsidR="004C08AD" w:rsidRPr="004C08AD">
        <w:rPr>
          <w:i/>
        </w:rPr>
        <w:t>ffice.</w:t>
      </w:r>
    </w:p>
    <w:p w14:paraId="21BFA27A" w14:textId="77777777" w:rsidR="00B6784F" w:rsidRDefault="00B6784F" w:rsidP="00B6784F"/>
    <w:p w14:paraId="4FC8F710" w14:textId="77777777" w:rsidR="00B6784F" w:rsidRDefault="004C08AD" w:rsidP="004C08AD">
      <w:pPr>
        <w:jc w:val="center"/>
      </w:pPr>
      <w:r w:rsidRPr="00245FCF">
        <w:rPr>
          <w:noProof/>
        </w:rPr>
        <w:drawing>
          <wp:inline distT="0" distB="0" distL="0" distR="0" wp14:anchorId="55649833" wp14:editId="76CCC3CC">
            <wp:extent cx="5039833" cy="24008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3803" cy="2407539"/>
                    </a:xfrm>
                    <a:prstGeom prst="rect">
                      <a:avLst/>
                    </a:prstGeom>
                    <a:noFill/>
                    <a:ln>
                      <a:noFill/>
                    </a:ln>
                  </pic:spPr>
                </pic:pic>
              </a:graphicData>
            </a:graphic>
          </wp:inline>
        </w:drawing>
      </w:r>
    </w:p>
    <w:p w14:paraId="3DB40CA7" w14:textId="77777777" w:rsidR="008D0E21" w:rsidRDefault="008D0E21">
      <w:pPr>
        <w:ind w:firstLine="360"/>
        <w:rPr>
          <w:rFonts w:asciiTheme="majorHAnsi" w:eastAsiaTheme="majorEastAsia" w:hAnsiTheme="majorHAnsi" w:cstheme="majorBidi"/>
          <w:b/>
          <w:bCs/>
          <w:color w:val="365F91" w:themeColor="accent1" w:themeShade="BF"/>
          <w:sz w:val="24"/>
          <w:szCs w:val="24"/>
        </w:rPr>
      </w:pPr>
      <w:r>
        <w:br w:type="page"/>
      </w:r>
    </w:p>
    <w:p w14:paraId="4B9FE2B0" w14:textId="3FBFD751" w:rsidR="00B6784F" w:rsidRDefault="008D0E21" w:rsidP="00414024">
      <w:pPr>
        <w:pStyle w:val="Heading1"/>
      </w:pPr>
      <w:bookmarkStart w:id="15" w:name="_Toc34985348"/>
      <w:r>
        <w:lastRenderedPageBreak/>
        <w:t xml:space="preserve">Checklist - </w:t>
      </w:r>
      <w:r w:rsidR="00B6784F">
        <w:t xml:space="preserve">Preparing for a Manufacturing Excellence </w:t>
      </w:r>
      <w:r w:rsidR="00467758">
        <w:t>Assessment</w:t>
      </w:r>
      <w:bookmarkEnd w:id="15"/>
      <w:r w:rsidR="0040553F">
        <w:t xml:space="preserve"> </w:t>
      </w:r>
    </w:p>
    <w:p w14:paraId="45DDB63F" w14:textId="126B09E1" w:rsidR="00B6784F" w:rsidRDefault="00845174" w:rsidP="00845174">
      <w:r>
        <w:t xml:space="preserve">Preparation </w:t>
      </w:r>
      <w:r w:rsidR="004257E8">
        <w:t xml:space="preserve">by the Practitioner(s) </w:t>
      </w:r>
      <w:r>
        <w:t>is fundamental</w:t>
      </w:r>
      <w:r w:rsidR="00B6784F">
        <w:t xml:space="preserve"> to </w:t>
      </w:r>
      <w:r w:rsidR="00E76E50">
        <w:t xml:space="preserve">deploying the </w:t>
      </w:r>
      <w:r w:rsidR="008D0E21">
        <w:t>Business</w:t>
      </w:r>
      <w:r w:rsidR="004257E8">
        <w:t xml:space="preserve"> Excellence </w:t>
      </w:r>
      <w:r w:rsidR="00E76E50">
        <w:t xml:space="preserve">assessment </w:t>
      </w:r>
      <w:r>
        <w:t xml:space="preserve">process </w:t>
      </w:r>
      <w:r w:rsidR="00E76E50">
        <w:t>successfully</w:t>
      </w:r>
      <w:r w:rsidR="00B6784F">
        <w:t>.  It ensures that all the right people have an input and all the appropriate informat</w:t>
      </w:r>
      <w:r w:rsidR="00583B98">
        <w:t xml:space="preserve">ion is available and understood. </w:t>
      </w:r>
      <w:r w:rsidR="00B6784F">
        <w:t xml:space="preserve">Below are the </w:t>
      </w:r>
      <w:r w:rsidR="004257E8">
        <w:t>suggested</w:t>
      </w:r>
      <w:r w:rsidR="00B6784F">
        <w:t xml:space="preserve"> prepar</w:t>
      </w:r>
      <w:r w:rsidR="004257E8">
        <w:t>ation steps:</w:t>
      </w:r>
      <w:r w:rsidR="00B6784F">
        <w:t xml:space="preserve"> </w:t>
      </w:r>
      <w:r w:rsidR="00933F9D">
        <w:t>-</w:t>
      </w:r>
    </w:p>
    <w:p w14:paraId="1C3648F4" w14:textId="5FB9B719" w:rsidR="00E66CD3" w:rsidRDefault="00E66CD3" w:rsidP="00845174"/>
    <w:tbl>
      <w:tblPr>
        <w:tblStyle w:val="LightShading-Accent1"/>
        <w:tblW w:w="9890" w:type="dxa"/>
        <w:tblLook w:val="04A0" w:firstRow="1" w:lastRow="0" w:firstColumn="1" w:lastColumn="0" w:noHBand="0" w:noVBand="1"/>
      </w:tblPr>
      <w:tblGrid>
        <w:gridCol w:w="851"/>
        <w:gridCol w:w="7229"/>
        <w:gridCol w:w="1810"/>
      </w:tblGrid>
      <w:tr w:rsidR="008D0E21" w:rsidRPr="00E66CD3" w14:paraId="0618BAE6" w14:textId="77777777" w:rsidTr="008D0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27908C8" w14:textId="20CDF722" w:rsidR="008D0E21" w:rsidRPr="00E66CD3" w:rsidRDefault="008D0E21" w:rsidP="00933F9D">
            <w:pPr>
              <w:jc w:val="center"/>
            </w:pPr>
            <w:r w:rsidRPr="00E66CD3">
              <w:t>Step #</w:t>
            </w:r>
          </w:p>
        </w:tc>
        <w:tc>
          <w:tcPr>
            <w:tcW w:w="7229" w:type="dxa"/>
          </w:tcPr>
          <w:p w14:paraId="2852DBB1" w14:textId="33FA3710" w:rsidR="008D0E21" w:rsidRPr="00E66CD3" w:rsidRDefault="008D0E21" w:rsidP="00933F9D">
            <w:pPr>
              <w:jc w:val="center"/>
              <w:cnfStyle w:val="100000000000" w:firstRow="1" w:lastRow="0" w:firstColumn="0" w:lastColumn="0" w:oddVBand="0" w:evenVBand="0" w:oddHBand="0" w:evenHBand="0" w:firstRowFirstColumn="0" w:firstRowLastColumn="0" w:lastRowFirstColumn="0" w:lastRowLastColumn="0"/>
            </w:pPr>
            <w:r w:rsidRPr="00E66CD3">
              <w:t>Description</w:t>
            </w:r>
          </w:p>
        </w:tc>
        <w:tc>
          <w:tcPr>
            <w:tcW w:w="1810" w:type="dxa"/>
          </w:tcPr>
          <w:p w14:paraId="0DC2D2AC" w14:textId="3DC19EF8" w:rsidR="008D0E21" w:rsidRPr="00E66CD3" w:rsidRDefault="008D0E21" w:rsidP="00933F9D">
            <w:pPr>
              <w:jc w:val="center"/>
              <w:cnfStyle w:val="100000000000" w:firstRow="1" w:lastRow="0" w:firstColumn="0" w:lastColumn="0" w:oddVBand="0" w:evenVBand="0" w:oddHBand="0" w:evenHBand="0" w:firstRowFirstColumn="0" w:firstRowLastColumn="0" w:lastRowFirstColumn="0" w:lastRowLastColumn="0"/>
            </w:pPr>
            <w:r w:rsidRPr="00E66CD3">
              <w:t>Responsibility</w:t>
            </w:r>
          </w:p>
        </w:tc>
      </w:tr>
      <w:tr w:rsidR="00583B98" w:rsidRPr="00E66CD3" w14:paraId="5AB9C55E" w14:textId="77777777" w:rsidTr="008D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5DC3DAD" w14:textId="3456BC83" w:rsidR="00583B98" w:rsidRPr="00E66CD3" w:rsidRDefault="00583B98" w:rsidP="00583B98">
            <w:pPr>
              <w:jc w:val="center"/>
            </w:pPr>
            <w:r w:rsidRPr="00E66CD3">
              <w:t>1</w:t>
            </w:r>
          </w:p>
        </w:tc>
        <w:tc>
          <w:tcPr>
            <w:tcW w:w="7229" w:type="dxa"/>
          </w:tcPr>
          <w:p w14:paraId="2D36E533" w14:textId="5A219E3A" w:rsidR="00583B98" w:rsidRPr="00035C3A" w:rsidRDefault="00583B98" w:rsidP="00583B98">
            <w:pPr>
              <w:cnfStyle w:val="000000100000" w:firstRow="0" w:lastRow="0" w:firstColumn="0" w:lastColumn="0" w:oddVBand="0" w:evenVBand="0" w:oddHBand="1" w:evenHBand="0" w:firstRowFirstColumn="0" w:firstRowLastColumn="0" w:lastRowFirstColumn="0" w:lastRowLastColumn="0"/>
            </w:pPr>
            <w:r>
              <w:t>The Organisation must be given or obtain a copy of The EFQM Model brochure: ISBN: 978-90-5236-845-0</w:t>
            </w:r>
          </w:p>
        </w:tc>
        <w:tc>
          <w:tcPr>
            <w:tcW w:w="1810" w:type="dxa"/>
          </w:tcPr>
          <w:p w14:paraId="2E0396B7" w14:textId="0AE41407" w:rsidR="00583B98" w:rsidRPr="00E66CD3" w:rsidRDefault="00583B98" w:rsidP="00583B98">
            <w:pPr>
              <w:cnfStyle w:val="000000100000" w:firstRow="0" w:lastRow="0" w:firstColumn="0" w:lastColumn="0" w:oddVBand="0" w:evenVBand="0" w:oddHBand="1" w:evenHBand="0" w:firstRowFirstColumn="0" w:firstRowLastColumn="0" w:lastRowFirstColumn="0" w:lastRowLastColumn="0"/>
            </w:pPr>
            <w:r>
              <w:t>Lead Practitioner</w:t>
            </w:r>
          </w:p>
        </w:tc>
      </w:tr>
      <w:tr w:rsidR="00583B98" w:rsidRPr="00E66CD3" w14:paraId="791E78E2" w14:textId="77777777" w:rsidTr="008D0E21">
        <w:tc>
          <w:tcPr>
            <w:cnfStyle w:val="001000000000" w:firstRow="0" w:lastRow="0" w:firstColumn="1" w:lastColumn="0" w:oddVBand="0" w:evenVBand="0" w:oddHBand="0" w:evenHBand="0" w:firstRowFirstColumn="0" w:firstRowLastColumn="0" w:lastRowFirstColumn="0" w:lastRowLastColumn="0"/>
            <w:tcW w:w="851" w:type="dxa"/>
          </w:tcPr>
          <w:p w14:paraId="7DC6B5AF" w14:textId="7E8AC268" w:rsidR="00583B98" w:rsidRPr="00E66CD3" w:rsidRDefault="00583B98" w:rsidP="00583B98">
            <w:pPr>
              <w:jc w:val="center"/>
            </w:pPr>
            <w:r w:rsidRPr="00E66CD3">
              <w:t>2</w:t>
            </w:r>
          </w:p>
        </w:tc>
        <w:tc>
          <w:tcPr>
            <w:tcW w:w="7229" w:type="dxa"/>
          </w:tcPr>
          <w:p w14:paraId="4B34FA40" w14:textId="3909CC9D" w:rsidR="00583B98" w:rsidRPr="008D0E21" w:rsidRDefault="00583B98" w:rsidP="00583B98">
            <w:pPr>
              <w:cnfStyle w:val="000000000000" w:firstRow="0" w:lastRow="0" w:firstColumn="0" w:lastColumn="0" w:oddVBand="0" w:evenVBand="0" w:oddHBand="0" w:evenHBand="0" w:firstRowFirstColumn="0" w:firstRowLastColumn="0" w:lastRowFirstColumn="0" w:lastRowLastColumn="0"/>
              <w:rPr>
                <w:highlight w:val="yellow"/>
              </w:rPr>
            </w:pPr>
            <w:r w:rsidRPr="00035C3A">
              <w:t>SC21 and Business Excellence Awareness Presentations to the organisation</w:t>
            </w:r>
            <w:r>
              <w:t xml:space="preserve"> &amp; Launch Meeting</w:t>
            </w:r>
          </w:p>
        </w:tc>
        <w:tc>
          <w:tcPr>
            <w:tcW w:w="1810" w:type="dxa"/>
          </w:tcPr>
          <w:p w14:paraId="4A7156DF" w14:textId="64F9F3AC" w:rsidR="00583B98" w:rsidRPr="00E66CD3" w:rsidRDefault="00583B98" w:rsidP="00583B98">
            <w:pPr>
              <w:cnfStyle w:val="000000000000" w:firstRow="0" w:lastRow="0" w:firstColumn="0" w:lastColumn="0" w:oddVBand="0" w:evenVBand="0" w:oddHBand="0" w:evenHBand="0" w:firstRowFirstColumn="0" w:firstRowLastColumn="0" w:lastRowFirstColumn="0" w:lastRowLastColumn="0"/>
            </w:pPr>
            <w:r w:rsidRPr="00E66CD3">
              <w:t>Lead Practitioner</w:t>
            </w:r>
          </w:p>
        </w:tc>
      </w:tr>
      <w:tr w:rsidR="00583B98" w:rsidRPr="00E66CD3" w14:paraId="7DD95E7C" w14:textId="77777777" w:rsidTr="008D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1106812" w14:textId="2C51014D" w:rsidR="00583B98" w:rsidRPr="00E66CD3" w:rsidRDefault="00583B98" w:rsidP="00583B98">
            <w:pPr>
              <w:jc w:val="center"/>
            </w:pPr>
            <w:r w:rsidRPr="00E66CD3">
              <w:t>3</w:t>
            </w:r>
          </w:p>
        </w:tc>
        <w:tc>
          <w:tcPr>
            <w:tcW w:w="7229" w:type="dxa"/>
          </w:tcPr>
          <w:p w14:paraId="0D7538A8" w14:textId="7F9F73ED" w:rsidR="00583B98" w:rsidRPr="004F4CE0" w:rsidRDefault="00583B98" w:rsidP="00583B98">
            <w:pPr>
              <w:cnfStyle w:val="000000100000" w:firstRow="0" w:lastRow="0" w:firstColumn="0" w:lastColumn="0" w:oddVBand="0" w:evenVBand="0" w:oddHBand="1" w:evenHBand="0" w:firstRowFirstColumn="0" w:firstRowLastColumn="0" w:lastRowFirstColumn="0" w:lastRowLastColumn="0"/>
            </w:pPr>
            <w:r>
              <w:t>Agreement on the assessment level to be used</w:t>
            </w:r>
          </w:p>
        </w:tc>
        <w:tc>
          <w:tcPr>
            <w:tcW w:w="1810" w:type="dxa"/>
          </w:tcPr>
          <w:p w14:paraId="650B4EC2" w14:textId="1C24E230" w:rsidR="00583B98" w:rsidRPr="00E66CD3" w:rsidRDefault="00583B98" w:rsidP="00583B98">
            <w:pPr>
              <w:cnfStyle w:val="000000100000" w:firstRow="0" w:lastRow="0" w:firstColumn="0" w:lastColumn="0" w:oddVBand="0" w:evenVBand="0" w:oddHBand="1" w:evenHBand="0" w:firstRowFirstColumn="0" w:firstRowLastColumn="0" w:lastRowFirstColumn="0" w:lastRowLastColumn="0"/>
            </w:pPr>
            <w:r w:rsidRPr="00E66CD3">
              <w:t>Organisation and Practitioner(s)</w:t>
            </w:r>
          </w:p>
        </w:tc>
      </w:tr>
      <w:tr w:rsidR="00583B98" w:rsidRPr="00E66CD3" w14:paraId="6BCB3059" w14:textId="77777777" w:rsidTr="008D0E21">
        <w:tc>
          <w:tcPr>
            <w:cnfStyle w:val="001000000000" w:firstRow="0" w:lastRow="0" w:firstColumn="1" w:lastColumn="0" w:oddVBand="0" w:evenVBand="0" w:oddHBand="0" w:evenHBand="0" w:firstRowFirstColumn="0" w:firstRowLastColumn="0" w:lastRowFirstColumn="0" w:lastRowLastColumn="0"/>
            <w:tcW w:w="851" w:type="dxa"/>
          </w:tcPr>
          <w:p w14:paraId="170ABE79" w14:textId="3AABA1A4" w:rsidR="00583B98" w:rsidRPr="00E66CD3" w:rsidRDefault="00583B98" w:rsidP="00583B98">
            <w:pPr>
              <w:jc w:val="center"/>
            </w:pPr>
            <w:r>
              <w:t>4</w:t>
            </w:r>
          </w:p>
        </w:tc>
        <w:tc>
          <w:tcPr>
            <w:tcW w:w="7229" w:type="dxa"/>
          </w:tcPr>
          <w:p w14:paraId="0D89C787" w14:textId="2E4FA0EC" w:rsidR="00583B98" w:rsidRPr="004F4CE0" w:rsidRDefault="00583B98" w:rsidP="00583B98">
            <w:pPr>
              <w:cnfStyle w:val="000000000000" w:firstRow="0" w:lastRow="0" w:firstColumn="0" w:lastColumn="0" w:oddVBand="0" w:evenVBand="0" w:oddHBand="0" w:evenHBand="0" w:firstRowFirstColumn="0" w:firstRowLastColumn="0" w:lastRowFirstColumn="0" w:lastRowLastColumn="0"/>
            </w:pPr>
            <w:r w:rsidRPr="004F4CE0">
              <w:t>Agree representatives of the organisation who will participate</w:t>
            </w:r>
            <w:r>
              <w:t xml:space="preserve"> at both the self-assessment and on site assessment stages and agree outline agenda</w:t>
            </w:r>
          </w:p>
          <w:p w14:paraId="1239F284" w14:textId="69DB32C5" w:rsidR="00583B98" w:rsidRPr="008D0E21" w:rsidRDefault="00583B98" w:rsidP="00583B98">
            <w:pPr>
              <w:cnfStyle w:val="000000000000" w:firstRow="0" w:lastRow="0" w:firstColumn="0" w:lastColumn="0" w:oddVBand="0" w:evenVBand="0" w:oddHBand="0" w:evenHBand="0" w:firstRowFirstColumn="0" w:firstRowLastColumn="0" w:lastRowFirstColumn="0" w:lastRowLastColumn="0"/>
              <w:rPr>
                <w:highlight w:val="yellow"/>
              </w:rPr>
            </w:pPr>
          </w:p>
        </w:tc>
        <w:tc>
          <w:tcPr>
            <w:tcW w:w="1810" w:type="dxa"/>
          </w:tcPr>
          <w:p w14:paraId="54195B2A" w14:textId="3CAEF665" w:rsidR="00583B98" w:rsidRPr="00E66CD3" w:rsidRDefault="00583B98" w:rsidP="00583B98">
            <w:pPr>
              <w:cnfStyle w:val="000000000000" w:firstRow="0" w:lastRow="0" w:firstColumn="0" w:lastColumn="0" w:oddVBand="0" w:evenVBand="0" w:oddHBand="0" w:evenHBand="0" w:firstRowFirstColumn="0" w:firstRowLastColumn="0" w:lastRowFirstColumn="0" w:lastRowLastColumn="0"/>
            </w:pPr>
            <w:r w:rsidRPr="00D00B16">
              <w:t>Organisation and Practitioner(s)</w:t>
            </w:r>
          </w:p>
        </w:tc>
      </w:tr>
      <w:tr w:rsidR="00583B98" w:rsidRPr="00E66CD3" w14:paraId="7F68B586" w14:textId="77777777" w:rsidTr="008D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D0ABB38" w14:textId="6564F308" w:rsidR="00583B98" w:rsidRPr="00E66CD3" w:rsidRDefault="00583B98" w:rsidP="00583B98">
            <w:pPr>
              <w:jc w:val="center"/>
            </w:pPr>
            <w:r>
              <w:t>5</w:t>
            </w:r>
          </w:p>
        </w:tc>
        <w:tc>
          <w:tcPr>
            <w:tcW w:w="7229" w:type="dxa"/>
          </w:tcPr>
          <w:p w14:paraId="4FBD3AF8" w14:textId="307B0FC7" w:rsidR="00583B98" w:rsidRPr="008D0E21" w:rsidRDefault="00583B98" w:rsidP="00583B98">
            <w:pPr>
              <w:cnfStyle w:val="000000100000" w:firstRow="0" w:lastRow="0" w:firstColumn="0" w:lastColumn="0" w:oddVBand="0" w:evenVBand="0" w:oddHBand="1" w:evenHBand="0" w:firstRowFirstColumn="0" w:firstRowLastColumn="0" w:lastRowFirstColumn="0" w:lastRowLastColumn="0"/>
              <w:rPr>
                <w:highlight w:val="yellow"/>
              </w:rPr>
            </w:pPr>
            <w:r w:rsidRPr="004F4CE0">
              <w:t>Consider other SC21 stakeholders and key customers by referring to the SC21 National Status Report and agree their role in supporting the assessment where appropriate</w:t>
            </w:r>
          </w:p>
        </w:tc>
        <w:tc>
          <w:tcPr>
            <w:tcW w:w="1810" w:type="dxa"/>
          </w:tcPr>
          <w:p w14:paraId="298C1E07" w14:textId="0876039B" w:rsidR="00583B98" w:rsidRPr="00E66CD3" w:rsidRDefault="00583B98" w:rsidP="00583B98">
            <w:pPr>
              <w:cnfStyle w:val="000000100000" w:firstRow="0" w:lastRow="0" w:firstColumn="0" w:lastColumn="0" w:oddVBand="0" w:evenVBand="0" w:oddHBand="1" w:evenHBand="0" w:firstRowFirstColumn="0" w:firstRowLastColumn="0" w:lastRowFirstColumn="0" w:lastRowLastColumn="0"/>
            </w:pPr>
            <w:r w:rsidRPr="00D00B16">
              <w:t>Organisation and Practitioner(s)</w:t>
            </w:r>
          </w:p>
        </w:tc>
      </w:tr>
      <w:tr w:rsidR="00583B98" w:rsidRPr="00E66CD3" w14:paraId="45074AEC" w14:textId="77777777" w:rsidTr="008D0E21">
        <w:tc>
          <w:tcPr>
            <w:cnfStyle w:val="001000000000" w:firstRow="0" w:lastRow="0" w:firstColumn="1" w:lastColumn="0" w:oddVBand="0" w:evenVBand="0" w:oddHBand="0" w:evenHBand="0" w:firstRowFirstColumn="0" w:firstRowLastColumn="0" w:lastRowFirstColumn="0" w:lastRowLastColumn="0"/>
            <w:tcW w:w="851" w:type="dxa"/>
          </w:tcPr>
          <w:p w14:paraId="6F08E4B7" w14:textId="6CCC6DAB" w:rsidR="00583B98" w:rsidRPr="00E66CD3" w:rsidRDefault="00583B98" w:rsidP="00583B98">
            <w:pPr>
              <w:jc w:val="center"/>
            </w:pPr>
            <w:r>
              <w:t>6</w:t>
            </w:r>
          </w:p>
        </w:tc>
        <w:tc>
          <w:tcPr>
            <w:tcW w:w="7229" w:type="dxa"/>
          </w:tcPr>
          <w:p w14:paraId="59576B0C" w14:textId="49B662F7" w:rsidR="00583B98" w:rsidRPr="004F4CE0" w:rsidRDefault="00583B98" w:rsidP="00583B98">
            <w:pPr>
              <w:cnfStyle w:val="000000000000" w:firstRow="0" w:lastRow="0" w:firstColumn="0" w:lastColumn="0" w:oddVBand="0" w:evenVBand="0" w:oddHBand="0" w:evenHBand="0" w:firstRowFirstColumn="0" w:firstRowLastColumn="0" w:lastRowFirstColumn="0" w:lastRowLastColumn="0"/>
            </w:pPr>
            <w:r w:rsidRPr="004F4CE0">
              <w:t>Obtain relevant information relating to doing business with the organisation:</w:t>
            </w:r>
          </w:p>
          <w:p w14:paraId="09B29E28" w14:textId="7BD018CD" w:rsidR="00583B98" w:rsidRPr="004F4CE0" w:rsidRDefault="00583B98" w:rsidP="00583B98">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F4CE0">
              <w:t>Product / Service Supplied</w:t>
            </w:r>
          </w:p>
          <w:p w14:paraId="246A1323" w14:textId="77777777" w:rsidR="00583B98" w:rsidRPr="004F4CE0" w:rsidRDefault="00583B98" w:rsidP="00583B98">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F4CE0">
              <w:t xml:space="preserve">Scope of business </w:t>
            </w:r>
          </w:p>
          <w:p w14:paraId="146CFECF" w14:textId="77777777" w:rsidR="00583B98" w:rsidRPr="004F4CE0" w:rsidRDefault="00583B98" w:rsidP="00583B98">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F4CE0">
              <w:t>Performance information (Delivery and Quality)</w:t>
            </w:r>
          </w:p>
          <w:p w14:paraId="3477FD8D" w14:textId="77777777" w:rsidR="00583B98" w:rsidRPr="004F4CE0" w:rsidRDefault="00583B98" w:rsidP="00583B98">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F4CE0">
              <w:t>Issues / Concerns</w:t>
            </w:r>
          </w:p>
          <w:p w14:paraId="433B373E" w14:textId="1A53E975" w:rsidR="00583B98" w:rsidRPr="004F4CE0" w:rsidRDefault="00583B98" w:rsidP="00583B98">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4F4CE0">
              <w:t>Ongoing Improvement Activities</w:t>
            </w:r>
          </w:p>
        </w:tc>
        <w:tc>
          <w:tcPr>
            <w:tcW w:w="1810" w:type="dxa"/>
          </w:tcPr>
          <w:p w14:paraId="51C31B9E" w14:textId="277DA887" w:rsidR="00583B98" w:rsidRPr="00E66CD3" w:rsidRDefault="00583B98" w:rsidP="00583B98">
            <w:pPr>
              <w:cnfStyle w:val="000000000000" w:firstRow="0" w:lastRow="0" w:firstColumn="0" w:lastColumn="0" w:oddVBand="0" w:evenVBand="0" w:oddHBand="0" w:evenHBand="0" w:firstRowFirstColumn="0" w:firstRowLastColumn="0" w:lastRowFirstColumn="0" w:lastRowLastColumn="0"/>
            </w:pPr>
            <w:r>
              <w:t>Practitioner(s)</w:t>
            </w:r>
          </w:p>
        </w:tc>
      </w:tr>
      <w:tr w:rsidR="00583B98" w:rsidRPr="00E66CD3" w14:paraId="2149EBB7" w14:textId="77777777" w:rsidTr="008D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964C80C" w14:textId="79982B4F" w:rsidR="00583B98" w:rsidRDefault="00583B98" w:rsidP="00583B98">
            <w:pPr>
              <w:jc w:val="center"/>
            </w:pPr>
            <w:r>
              <w:t>7</w:t>
            </w:r>
          </w:p>
        </w:tc>
        <w:tc>
          <w:tcPr>
            <w:tcW w:w="7229" w:type="dxa"/>
          </w:tcPr>
          <w:p w14:paraId="2A5B7084" w14:textId="6F55CB97" w:rsidR="00583B98" w:rsidRPr="004F4CE0" w:rsidRDefault="00583B98" w:rsidP="00583B98">
            <w:pPr>
              <w:cnfStyle w:val="000000100000" w:firstRow="0" w:lastRow="0" w:firstColumn="0" w:lastColumn="0" w:oddVBand="0" w:evenVBand="0" w:oddHBand="1" w:evenHBand="0" w:firstRowFirstColumn="0" w:firstRowLastColumn="0" w:lastRowFirstColumn="0" w:lastRowLastColumn="0"/>
            </w:pPr>
            <w:r w:rsidRPr="004F4CE0">
              <w:t>Organisation to complete a self-assessment using the Self-Assessment Workbook or Enabler &amp; Results Mapping Template as required</w:t>
            </w:r>
            <w:r>
              <w:t xml:space="preserve"> and return to Lead Practitioner</w:t>
            </w:r>
          </w:p>
        </w:tc>
        <w:tc>
          <w:tcPr>
            <w:tcW w:w="1810" w:type="dxa"/>
          </w:tcPr>
          <w:p w14:paraId="10F8510C" w14:textId="1818E2E5" w:rsidR="00583B98" w:rsidRDefault="00583B98" w:rsidP="00583B98">
            <w:pPr>
              <w:cnfStyle w:val="000000100000" w:firstRow="0" w:lastRow="0" w:firstColumn="0" w:lastColumn="0" w:oddVBand="0" w:evenVBand="0" w:oddHBand="1" w:evenHBand="0" w:firstRowFirstColumn="0" w:firstRowLastColumn="0" w:lastRowFirstColumn="0" w:lastRowLastColumn="0"/>
            </w:pPr>
            <w:r>
              <w:t>Organisation</w:t>
            </w:r>
          </w:p>
        </w:tc>
      </w:tr>
      <w:tr w:rsidR="00583B98" w:rsidRPr="00E66CD3" w14:paraId="58C8ED2B" w14:textId="77777777" w:rsidTr="008D0E21">
        <w:tc>
          <w:tcPr>
            <w:cnfStyle w:val="001000000000" w:firstRow="0" w:lastRow="0" w:firstColumn="1" w:lastColumn="0" w:oddVBand="0" w:evenVBand="0" w:oddHBand="0" w:evenHBand="0" w:firstRowFirstColumn="0" w:firstRowLastColumn="0" w:lastRowFirstColumn="0" w:lastRowLastColumn="0"/>
            <w:tcW w:w="851" w:type="dxa"/>
          </w:tcPr>
          <w:p w14:paraId="3B34C95E" w14:textId="5F24C005" w:rsidR="00583B98" w:rsidRDefault="00583B98" w:rsidP="00583B98">
            <w:pPr>
              <w:jc w:val="center"/>
            </w:pPr>
            <w:r>
              <w:t>8</w:t>
            </w:r>
          </w:p>
        </w:tc>
        <w:tc>
          <w:tcPr>
            <w:tcW w:w="7229" w:type="dxa"/>
          </w:tcPr>
          <w:p w14:paraId="731DF762" w14:textId="0BEC4B01" w:rsidR="00583B98" w:rsidRPr="004F4CE0" w:rsidRDefault="00583B98" w:rsidP="00583B98">
            <w:pPr>
              <w:cnfStyle w:val="000000000000" w:firstRow="0" w:lastRow="0" w:firstColumn="0" w:lastColumn="0" w:oddVBand="0" w:evenVBand="0" w:oddHBand="0" w:evenHBand="0" w:firstRowFirstColumn="0" w:firstRowLastColumn="0" w:lastRowFirstColumn="0" w:lastRowLastColumn="0"/>
            </w:pPr>
            <w:r>
              <w:t>Compile and Analyse responses to the self-assessment using the Self-Assessment Compilation Workbook or review the Enabler &amp; Results Mapping Document as required</w:t>
            </w:r>
          </w:p>
        </w:tc>
        <w:tc>
          <w:tcPr>
            <w:tcW w:w="1810" w:type="dxa"/>
          </w:tcPr>
          <w:p w14:paraId="5FA85B71" w14:textId="38E69F00" w:rsidR="00583B98" w:rsidRDefault="00583B98" w:rsidP="00583B98">
            <w:pPr>
              <w:cnfStyle w:val="000000000000" w:firstRow="0" w:lastRow="0" w:firstColumn="0" w:lastColumn="0" w:oddVBand="0" w:evenVBand="0" w:oddHBand="0" w:evenHBand="0" w:firstRowFirstColumn="0" w:firstRowLastColumn="0" w:lastRowFirstColumn="0" w:lastRowLastColumn="0"/>
            </w:pPr>
            <w:r>
              <w:t>Practitioner(s)</w:t>
            </w:r>
          </w:p>
        </w:tc>
      </w:tr>
      <w:tr w:rsidR="00583B98" w:rsidRPr="00E66CD3" w14:paraId="244538DB" w14:textId="77777777" w:rsidTr="008D0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D2275C" w14:textId="5E817A5D" w:rsidR="00583B98" w:rsidRPr="00E66CD3" w:rsidRDefault="00583B98" w:rsidP="00583B98">
            <w:pPr>
              <w:jc w:val="center"/>
            </w:pPr>
            <w:r>
              <w:t>9</w:t>
            </w:r>
          </w:p>
        </w:tc>
        <w:tc>
          <w:tcPr>
            <w:tcW w:w="7229" w:type="dxa"/>
          </w:tcPr>
          <w:p w14:paraId="4D06CE35" w14:textId="6DD93408" w:rsidR="00583B98" w:rsidRPr="004F4CE0" w:rsidRDefault="00583B98" w:rsidP="00583B98">
            <w:pPr>
              <w:cnfStyle w:val="000000100000" w:firstRow="0" w:lastRow="0" w:firstColumn="0" w:lastColumn="0" w:oddVBand="0" w:evenVBand="0" w:oddHBand="1" w:evenHBand="0" w:firstRowFirstColumn="0" w:firstRowLastColumn="0" w:lastRowFirstColumn="0" w:lastRowLastColumn="0"/>
            </w:pPr>
            <w:r w:rsidRPr="004F4CE0">
              <w:t xml:space="preserve">Prepare Manufacturing Excellence Material: </w:t>
            </w:r>
          </w:p>
          <w:p w14:paraId="19219B40" w14:textId="77777777" w:rsidR="00583B98" w:rsidRPr="004F4CE0" w:rsidRDefault="00583B98" w:rsidP="00583B9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F4CE0">
              <w:t>SC21 Overview</w:t>
            </w:r>
          </w:p>
          <w:p w14:paraId="394DB17B" w14:textId="44E352B7" w:rsidR="00583B98" w:rsidRPr="004F4CE0" w:rsidRDefault="00583B98" w:rsidP="00583B9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F4CE0">
              <w:t>SC21 Business Excellence Overview</w:t>
            </w:r>
          </w:p>
          <w:p w14:paraId="749E7D3E" w14:textId="77777777" w:rsidR="00583B98" w:rsidRPr="004F4CE0" w:rsidRDefault="00583B98" w:rsidP="00583B9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F4CE0">
              <w:t>Assessment Material including self-assessment if required</w:t>
            </w:r>
          </w:p>
          <w:p w14:paraId="7F37B140" w14:textId="150710E2" w:rsidR="00583B98" w:rsidRPr="004F4CE0" w:rsidRDefault="00583B98" w:rsidP="00583B9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F4CE0">
              <w:t>Initial Feedback Presentation template</w:t>
            </w:r>
          </w:p>
          <w:p w14:paraId="153B015F" w14:textId="2F377824" w:rsidR="00583B98" w:rsidRPr="004F4CE0" w:rsidRDefault="00583B98" w:rsidP="00583B9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F4CE0">
              <w:t>Assessment Scoring Workbook</w:t>
            </w:r>
          </w:p>
          <w:p w14:paraId="703CD647" w14:textId="7DA4AAC7" w:rsidR="00583B98" w:rsidRPr="004F4CE0" w:rsidRDefault="00583B98" w:rsidP="00583B98">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4F4CE0">
              <w:t>Assessment Report Template</w:t>
            </w:r>
          </w:p>
        </w:tc>
        <w:tc>
          <w:tcPr>
            <w:tcW w:w="1810" w:type="dxa"/>
          </w:tcPr>
          <w:p w14:paraId="68F5442C" w14:textId="79D10A54" w:rsidR="00583B98" w:rsidRPr="00E66CD3" w:rsidRDefault="00583B98" w:rsidP="00583B98">
            <w:pPr>
              <w:cnfStyle w:val="000000100000" w:firstRow="0" w:lastRow="0" w:firstColumn="0" w:lastColumn="0" w:oddVBand="0" w:evenVBand="0" w:oddHBand="1" w:evenHBand="0" w:firstRowFirstColumn="0" w:firstRowLastColumn="0" w:lastRowFirstColumn="0" w:lastRowLastColumn="0"/>
            </w:pPr>
            <w:r>
              <w:t>Practitioner(s)</w:t>
            </w:r>
          </w:p>
        </w:tc>
      </w:tr>
    </w:tbl>
    <w:p w14:paraId="36177DD3" w14:textId="2982D7E6" w:rsidR="00B6784F" w:rsidRDefault="00BC1059" w:rsidP="00414024">
      <w:pPr>
        <w:pStyle w:val="Heading2"/>
      </w:pPr>
      <w:bookmarkStart w:id="16" w:name="_Toc34985349"/>
      <w:r>
        <w:t>Business</w:t>
      </w:r>
      <w:r w:rsidR="004E69A0">
        <w:t xml:space="preserve"> Excellence Self-Assessment (SC21 </w:t>
      </w:r>
      <w:proofErr w:type="spellStart"/>
      <w:r w:rsidR="004E69A0">
        <w:t>Lite</w:t>
      </w:r>
      <w:proofErr w:type="spellEnd"/>
      <w:r w:rsidR="004E69A0">
        <w:t>)</w:t>
      </w:r>
      <w:bookmarkEnd w:id="16"/>
    </w:p>
    <w:p w14:paraId="1A7F5F2F" w14:textId="59F8DCA5" w:rsidR="004E69A0" w:rsidRDefault="008D0E21" w:rsidP="004E69A0">
      <w:r>
        <w:t xml:space="preserve">For the purposes of SC21 </w:t>
      </w:r>
      <w:proofErr w:type="spellStart"/>
      <w:r>
        <w:t>Lite</w:t>
      </w:r>
      <w:proofErr w:type="spellEnd"/>
      <w:r>
        <w:t>, the</w:t>
      </w:r>
      <w:r w:rsidR="004E69A0">
        <w:t xml:space="preserve"> self-assessment workbook </w:t>
      </w:r>
      <w:r>
        <w:t>and the Self-Assessment Compilation Workbook should be used</w:t>
      </w:r>
      <w:r w:rsidR="004E69A0">
        <w:t xml:space="preserve"> </w:t>
      </w:r>
      <w:r>
        <w:rPr>
          <w:b/>
        </w:rPr>
        <w:t>(Bus</w:t>
      </w:r>
      <w:r w:rsidR="004E69A0" w:rsidRPr="004E69A0">
        <w:rPr>
          <w:b/>
        </w:rPr>
        <w:t xml:space="preserve"> </w:t>
      </w:r>
      <w:proofErr w:type="gramStart"/>
      <w:r w:rsidR="004E69A0" w:rsidRPr="004E69A0">
        <w:rPr>
          <w:b/>
        </w:rPr>
        <w:t>Ex</w:t>
      </w:r>
      <w:proofErr w:type="gramEnd"/>
      <w:r w:rsidR="004E69A0" w:rsidRPr="004E69A0">
        <w:rPr>
          <w:b/>
        </w:rPr>
        <w:t xml:space="preserve"> Self-Assessment Workbook </w:t>
      </w:r>
      <w:r>
        <w:rPr>
          <w:b/>
        </w:rPr>
        <w:t xml:space="preserve">BxT01 &amp; Bus </w:t>
      </w:r>
      <w:r w:rsidRPr="008D0E21">
        <w:rPr>
          <w:b/>
        </w:rPr>
        <w:t>Ex Self-Assessment Compilation Workbook BxT02</w:t>
      </w:r>
      <w:r w:rsidR="004E69A0" w:rsidRPr="004E69A0">
        <w:rPr>
          <w:b/>
        </w:rPr>
        <w:t>)</w:t>
      </w:r>
      <w:r w:rsidR="004E69A0">
        <w:rPr>
          <w:b/>
        </w:rPr>
        <w:t xml:space="preserve">. </w:t>
      </w:r>
      <w:r>
        <w:t>These</w:t>
      </w:r>
      <w:r w:rsidR="004E69A0">
        <w:t xml:space="preserve"> workbook</w:t>
      </w:r>
      <w:r>
        <w:t>s are</w:t>
      </w:r>
      <w:r w:rsidR="004E69A0">
        <w:t xml:space="preserve"> designed to allow users to score themselves </w:t>
      </w:r>
      <w:r>
        <w:t>against the assessment model, and contain</w:t>
      </w:r>
      <w:r w:rsidR="004E69A0">
        <w:t xml:space="preserve"> a simplified A-E scoring</w:t>
      </w:r>
      <w:r>
        <w:t xml:space="preserve"> approach</w:t>
      </w:r>
      <w:r w:rsidR="004E69A0">
        <w:t xml:space="preserve"> as opposed to RADAR scoring as described </w:t>
      </w:r>
      <w:r w:rsidR="00414024">
        <w:t>earlier in this process guide.</w:t>
      </w:r>
    </w:p>
    <w:p w14:paraId="151A8944" w14:textId="77777777" w:rsidR="00414024" w:rsidRDefault="00414024" w:rsidP="004E69A0"/>
    <w:p w14:paraId="40C5AC2E" w14:textId="5100571B" w:rsidR="00414024" w:rsidRPr="004E69A0" w:rsidRDefault="00414024" w:rsidP="004E69A0">
      <w:r>
        <w:t xml:space="preserve">The results and output from this self-assessment can be used for an organisation’s internal improvement purposes, however </w:t>
      </w:r>
      <w:r w:rsidRPr="000F5FDC">
        <w:rPr>
          <w:b/>
        </w:rPr>
        <w:t>cannot</w:t>
      </w:r>
      <w:r>
        <w:t xml:space="preserve"> be used to support an SC21 award submission.</w:t>
      </w:r>
    </w:p>
    <w:sectPr w:rsidR="00414024" w:rsidRPr="004E69A0" w:rsidSect="00467758">
      <w:headerReference w:type="default" r:id="rId21"/>
      <w:footerReference w:type="default" r:id="rId22"/>
      <w:footerReference w:type="first" r:id="rId23"/>
      <w:pgSz w:w="12240" w:h="15840" w:code="1"/>
      <w:pgMar w:top="1276" w:right="1130" w:bottom="1134" w:left="1210" w:header="284" w:footer="51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887D77" w16cid:durableId="2047068A"/>
  <w16cid:commentId w16cid:paraId="5C4218BE" w16cid:durableId="2047078E"/>
  <w16cid:commentId w16cid:paraId="6EBC1B0B" w16cid:durableId="2047084C"/>
  <w16cid:commentId w16cid:paraId="15591B16" w16cid:durableId="20470A34"/>
  <w16cid:commentId w16cid:paraId="7F63DDF4" w16cid:durableId="20470AFB"/>
  <w16cid:commentId w16cid:paraId="43EC8158" w16cid:durableId="20470B5B"/>
  <w16cid:commentId w16cid:paraId="11185F8E" w16cid:durableId="20470BB6"/>
  <w16cid:commentId w16cid:paraId="68D198FC" w16cid:durableId="20470D63"/>
  <w16cid:commentId w16cid:paraId="62EEAD70" w16cid:durableId="20470DAA"/>
  <w16cid:commentId w16cid:paraId="5821CF6A" w16cid:durableId="20470E7D"/>
  <w16cid:commentId w16cid:paraId="3DDC61C6" w16cid:durableId="20470ED2"/>
  <w16cid:commentId w16cid:paraId="1A30450C" w16cid:durableId="204716CC"/>
  <w16cid:commentId w16cid:paraId="7CE90403" w16cid:durableId="20471822"/>
  <w16cid:commentId w16cid:paraId="0C4A999F" w16cid:durableId="204718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269F7" w14:textId="77777777" w:rsidR="00D535E2" w:rsidRDefault="00D535E2">
      <w:r>
        <w:separator/>
      </w:r>
    </w:p>
  </w:endnote>
  <w:endnote w:type="continuationSeparator" w:id="0">
    <w:p w14:paraId="6485750B" w14:textId="77777777" w:rsidR="00D535E2" w:rsidRDefault="00D53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BBF6" w14:textId="32BD456D" w:rsidR="00D535E2" w:rsidRPr="004466D4" w:rsidRDefault="00D535E2" w:rsidP="004466D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7140E">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7140E">
      <w:rPr>
        <w:rStyle w:val="PageNumber"/>
        <w:noProof/>
      </w:rPr>
      <w:t>14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283E2" w14:textId="12B91C61" w:rsidR="00D535E2" w:rsidRPr="00153FD1" w:rsidRDefault="00D535E2" w:rsidP="00153FD1">
    <w:pPr>
      <w:pStyle w:val="Footer"/>
      <w:ind w:left="-709" w:right="-732"/>
      <w:rPr>
        <w:b/>
        <w:color w:val="1F497D" w:themeColor="text2"/>
        <w:sz w:val="18"/>
      </w:rPr>
    </w:pPr>
    <w:r w:rsidRPr="00153FD1">
      <w:rPr>
        <w:b/>
        <w:color w:val="1F497D" w:themeColor="text2"/>
        <w:sz w:val="18"/>
      </w:rPr>
      <w:t>ACKNOWLEDGEMENT</w:t>
    </w:r>
  </w:p>
  <w:p w14:paraId="6FFA3490" w14:textId="77777777" w:rsidR="00D535E2" w:rsidRPr="00505C2A" w:rsidRDefault="00D535E2" w:rsidP="00153FD1">
    <w:pPr>
      <w:pStyle w:val="Footer"/>
      <w:ind w:left="-709" w:right="-732"/>
      <w:rPr>
        <w:sz w:val="16"/>
      </w:rPr>
    </w:pPr>
    <w:r w:rsidRPr="00505C2A">
      <w:rPr>
        <w:sz w:val="16"/>
      </w:rPr>
      <w:t>The scoring methodology used in the Management Commitment element of the SC21 Man</w:t>
    </w:r>
    <w:r>
      <w:rPr>
        <w:sz w:val="16"/>
      </w:rPr>
      <w:t>ufacturing Excellence Process</w:t>
    </w:r>
    <w:r w:rsidRPr="00505C2A">
      <w:rPr>
        <w:sz w:val="16"/>
      </w:rPr>
      <w:t xml:space="preserve"> is based on the EFQM RADAR® scoring matrix.   </w:t>
    </w:r>
  </w:p>
  <w:p w14:paraId="6CBF72BE" w14:textId="77777777" w:rsidR="00D535E2" w:rsidRPr="00505C2A" w:rsidRDefault="00D535E2" w:rsidP="00153FD1">
    <w:pPr>
      <w:pStyle w:val="Footer"/>
      <w:ind w:left="-709" w:right="-732"/>
      <w:rPr>
        <w:sz w:val="16"/>
      </w:rPr>
    </w:pPr>
    <w:r w:rsidRPr="00505C2A">
      <w:rPr>
        <w:sz w:val="16"/>
      </w:rPr>
      <w:t>ADS Group acknowledges the EFQM copyright and is grateful for the permission granted to reproduce the RADAR® scoring matrix within this document.</w:t>
    </w:r>
  </w:p>
  <w:p w14:paraId="07A1DBBD" w14:textId="48537544" w:rsidR="00D535E2" w:rsidRDefault="00D535E2" w:rsidP="00153FD1">
    <w:pPr>
      <w:pStyle w:val="Footer"/>
      <w:ind w:left="-709" w:right="-732"/>
      <w:rPr>
        <w:sz w:val="16"/>
      </w:rPr>
    </w:pPr>
    <w:r w:rsidRPr="00505C2A">
      <w:rPr>
        <w:i/>
        <w:sz w:val="16"/>
      </w:rPr>
      <w:t xml:space="preserve">Participating companies should be provided with or obtain a copy of </w:t>
    </w:r>
    <w:r w:rsidRPr="007D7B1C">
      <w:rPr>
        <w:i/>
        <w:sz w:val="16"/>
      </w:rPr>
      <w:t>The EFQM Model brochure: ISBN: 978-90-5236-845-0</w:t>
    </w:r>
    <w:r>
      <w:rPr>
        <w:i/>
        <w:sz w:val="16"/>
      </w:rPr>
      <w:t xml:space="preserve"> </w:t>
    </w:r>
    <w:r w:rsidRPr="00505C2A">
      <w:rPr>
        <w:sz w:val="16"/>
      </w:rPr>
      <w:t>to be used in conjunction with this document.</w:t>
    </w:r>
  </w:p>
  <w:p w14:paraId="62C4A47C" w14:textId="77777777" w:rsidR="00D535E2" w:rsidRPr="00153FD1" w:rsidRDefault="00D535E2" w:rsidP="00153FD1">
    <w:pPr>
      <w:pStyle w:val="Footer"/>
      <w:ind w:left="-709" w:right="-732"/>
      <w:rPr>
        <w:sz w:val="8"/>
      </w:rPr>
    </w:pPr>
  </w:p>
  <w:p w14:paraId="0998216B" w14:textId="2E08369D" w:rsidR="00D535E2" w:rsidRPr="00153FD1" w:rsidRDefault="00D535E2" w:rsidP="00153FD1">
    <w:pPr>
      <w:pStyle w:val="Footer"/>
      <w:ind w:left="-709" w:right="-732"/>
      <w:rPr>
        <w:b/>
        <w:color w:val="1F497D" w:themeColor="text2"/>
        <w:sz w:val="18"/>
      </w:rPr>
    </w:pPr>
    <w:r w:rsidRPr="00153FD1">
      <w:rPr>
        <w:b/>
        <w:color w:val="1F497D" w:themeColor="text2"/>
        <w:sz w:val="18"/>
      </w:rPr>
      <w:t>PROPRIETARY INFORMATION NOTICE</w:t>
    </w:r>
  </w:p>
  <w:p w14:paraId="5BB0CEFC" w14:textId="101763A7" w:rsidR="00D535E2" w:rsidRPr="00505C2A" w:rsidRDefault="00D535E2" w:rsidP="00153FD1">
    <w:pPr>
      <w:pStyle w:val="Footer"/>
      <w:ind w:left="-709" w:right="-732"/>
      <w:rPr>
        <w:sz w:val="16"/>
      </w:rPr>
    </w:pPr>
    <w:r>
      <w:rPr>
        <w:sz w:val="16"/>
      </w:rPr>
      <w:t xml:space="preserve">This material and document is the exclusive copyright material of the ADS Group Limited (ADS), and must not be used for any purpose other than for which it is supplied. Such material may be printed and copied by you for your own internal purposes but may not be reproduced in any publications, web sites, newsletters, external documents or media whatsoever except with the prior written permission of the ADS Group Limited (ADS) </w:t>
    </w:r>
    <w:r w:rsidRPr="00153FD1">
      <w:rPr>
        <w:b/>
        <w:sz w:val="16"/>
      </w:rPr>
      <w:t>© Copyright ADS Group Limited May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A1E5F" w14:textId="77777777" w:rsidR="00D535E2" w:rsidRDefault="00D535E2">
      <w:r>
        <w:separator/>
      </w:r>
    </w:p>
  </w:footnote>
  <w:footnote w:type="continuationSeparator" w:id="0">
    <w:p w14:paraId="6F4579FA" w14:textId="77777777" w:rsidR="00D535E2" w:rsidRDefault="00D53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AF9C5" w14:textId="77777777" w:rsidR="00D535E2" w:rsidRDefault="00D535E2" w:rsidP="00FA76B1">
    <w:pPr>
      <w:pStyle w:val="Header"/>
      <w:rPr>
        <w:sz w:val="16"/>
        <w:szCs w:val="16"/>
      </w:rPr>
    </w:pPr>
    <w:r>
      <w:rPr>
        <w:noProof/>
        <w:sz w:val="16"/>
        <w:szCs w:val="16"/>
      </w:rPr>
      <w:drawing>
        <wp:anchor distT="0" distB="0" distL="114300" distR="114300" simplePos="0" relativeHeight="251659264" behindDoc="0" locked="0" layoutInCell="1" allowOverlap="1" wp14:anchorId="6DF8C9D3" wp14:editId="7C63A619">
          <wp:simplePos x="0" y="0"/>
          <wp:positionH relativeFrom="column">
            <wp:posOffset>5161915</wp:posOffset>
          </wp:positionH>
          <wp:positionV relativeFrom="paragraph">
            <wp:posOffset>635</wp:posOffset>
          </wp:positionV>
          <wp:extent cx="1149985" cy="401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985" cy="401320"/>
                  </a:xfrm>
                  <a:prstGeom prst="rect">
                    <a:avLst/>
                  </a:prstGeom>
                </pic:spPr>
              </pic:pic>
            </a:graphicData>
          </a:graphic>
          <wp14:sizeRelH relativeFrom="page">
            <wp14:pctWidth>0</wp14:pctWidth>
          </wp14:sizeRelH>
          <wp14:sizeRelV relativeFrom="page">
            <wp14:pctHeight>0</wp14:pctHeight>
          </wp14:sizeRelV>
        </wp:anchor>
      </w:drawing>
    </w:r>
  </w:p>
  <w:p w14:paraId="161CE7E4" w14:textId="44FC5BF9" w:rsidR="00D535E2" w:rsidRPr="00C23108" w:rsidRDefault="00D535E2" w:rsidP="00FA76B1">
    <w:pPr>
      <w:pStyle w:val="Header"/>
      <w:rPr>
        <w:sz w:val="16"/>
        <w:szCs w:val="16"/>
      </w:rPr>
    </w:pPr>
    <w:r>
      <w:rPr>
        <w:sz w:val="16"/>
        <w:szCs w:val="16"/>
      </w:rPr>
      <w:t>SC21 Business Excellence Assessment</w:t>
    </w:r>
    <w:r w:rsidRPr="00C23108">
      <w:rPr>
        <w:sz w:val="16"/>
        <w:szCs w:val="16"/>
      </w:rPr>
      <w:t xml:space="preserve"> </w:t>
    </w:r>
    <w:r>
      <w:rPr>
        <w:sz w:val="16"/>
        <w:szCs w:val="16"/>
      </w:rPr>
      <w:t>Process Guide – BxP01 v.2</w:t>
    </w:r>
  </w:p>
  <w:p w14:paraId="564E7712" w14:textId="77777777" w:rsidR="00D535E2" w:rsidRPr="00FA76B1" w:rsidRDefault="00D535E2" w:rsidP="00FA7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0DA"/>
    <w:multiLevelType w:val="hybridMultilevel"/>
    <w:tmpl w:val="827C7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15:restartNumberingAfterBreak="0">
    <w:nsid w:val="0EB85DE9"/>
    <w:multiLevelType w:val="hybridMultilevel"/>
    <w:tmpl w:val="DC38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B6838"/>
    <w:multiLevelType w:val="hybridMultilevel"/>
    <w:tmpl w:val="DE92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0343D"/>
    <w:multiLevelType w:val="hybridMultilevel"/>
    <w:tmpl w:val="705C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55E37"/>
    <w:multiLevelType w:val="hybridMultilevel"/>
    <w:tmpl w:val="5074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B97B36"/>
    <w:multiLevelType w:val="hybridMultilevel"/>
    <w:tmpl w:val="99D4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876A9"/>
    <w:multiLevelType w:val="hybridMultilevel"/>
    <w:tmpl w:val="3FA0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3405E5"/>
    <w:multiLevelType w:val="hybridMultilevel"/>
    <w:tmpl w:val="A7E69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FA41A2"/>
    <w:multiLevelType w:val="hybridMultilevel"/>
    <w:tmpl w:val="456EF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58783C"/>
    <w:multiLevelType w:val="hybridMultilevel"/>
    <w:tmpl w:val="C6EE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10F7C"/>
    <w:multiLevelType w:val="hybridMultilevel"/>
    <w:tmpl w:val="87CE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324843"/>
    <w:multiLevelType w:val="hybridMultilevel"/>
    <w:tmpl w:val="ED36F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AD7CA8"/>
    <w:multiLevelType w:val="hybridMultilevel"/>
    <w:tmpl w:val="3BAA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997D5E"/>
    <w:multiLevelType w:val="hybridMultilevel"/>
    <w:tmpl w:val="9C227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E084D"/>
    <w:multiLevelType w:val="hybridMultilevel"/>
    <w:tmpl w:val="2556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5"/>
  </w:num>
  <w:num w:numId="5">
    <w:abstractNumId w:val="6"/>
  </w:num>
  <w:num w:numId="6">
    <w:abstractNumId w:val="3"/>
  </w:num>
  <w:num w:numId="7">
    <w:abstractNumId w:val="8"/>
  </w:num>
  <w:num w:numId="8">
    <w:abstractNumId w:val="10"/>
  </w:num>
  <w:num w:numId="9">
    <w:abstractNumId w:val="11"/>
  </w:num>
  <w:num w:numId="10">
    <w:abstractNumId w:val="7"/>
  </w:num>
  <w:num w:numId="11">
    <w:abstractNumId w:val="16"/>
  </w:num>
  <w:num w:numId="12">
    <w:abstractNumId w:val="0"/>
  </w:num>
  <w:num w:numId="13">
    <w:abstractNumId w:val="17"/>
  </w:num>
  <w:num w:numId="14">
    <w:abstractNumId w:val="14"/>
  </w:num>
  <w:num w:numId="15">
    <w:abstractNumId w:val="15"/>
  </w:num>
  <w:num w:numId="16">
    <w:abstractNumId w:val="12"/>
  </w:num>
  <w:num w:numId="17">
    <w:abstractNumId w:val="2"/>
  </w:num>
  <w:num w:numId="1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465"/>
    <w:rsid w:val="000177B0"/>
    <w:rsid w:val="00017F46"/>
    <w:rsid w:val="00022ACF"/>
    <w:rsid w:val="00031D4C"/>
    <w:rsid w:val="000335C4"/>
    <w:rsid w:val="00035C3A"/>
    <w:rsid w:val="00037188"/>
    <w:rsid w:val="00042CDA"/>
    <w:rsid w:val="00045195"/>
    <w:rsid w:val="00047E37"/>
    <w:rsid w:val="000524C4"/>
    <w:rsid w:val="00055328"/>
    <w:rsid w:val="0005588E"/>
    <w:rsid w:val="00061CEB"/>
    <w:rsid w:val="00064037"/>
    <w:rsid w:val="00066F87"/>
    <w:rsid w:val="000838CD"/>
    <w:rsid w:val="00083FAC"/>
    <w:rsid w:val="000975EE"/>
    <w:rsid w:val="000A4BB6"/>
    <w:rsid w:val="000A6418"/>
    <w:rsid w:val="000B0C89"/>
    <w:rsid w:val="000B5D92"/>
    <w:rsid w:val="000C5676"/>
    <w:rsid w:val="000D0129"/>
    <w:rsid w:val="000D0437"/>
    <w:rsid w:val="000D1CEB"/>
    <w:rsid w:val="000D41DA"/>
    <w:rsid w:val="000D6A19"/>
    <w:rsid w:val="000E47B4"/>
    <w:rsid w:val="000F3210"/>
    <w:rsid w:val="000F5FDC"/>
    <w:rsid w:val="000F63F9"/>
    <w:rsid w:val="00100631"/>
    <w:rsid w:val="00104EB3"/>
    <w:rsid w:val="0010576E"/>
    <w:rsid w:val="0010666E"/>
    <w:rsid w:val="001128AE"/>
    <w:rsid w:val="0012616B"/>
    <w:rsid w:val="001267C1"/>
    <w:rsid w:val="00127F61"/>
    <w:rsid w:val="00131306"/>
    <w:rsid w:val="00141B05"/>
    <w:rsid w:val="00141D48"/>
    <w:rsid w:val="00153FD1"/>
    <w:rsid w:val="00154CD6"/>
    <w:rsid w:val="0015685C"/>
    <w:rsid w:val="00162183"/>
    <w:rsid w:val="00164C1E"/>
    <w:rsid w:val="00166E8C"/>
    <w:rsid w:val="001920EE"/>
    <w:rsid w:val="001A0A5E"/>
    <w:rsid w:val="001B4BE8"/>
    <w:rsid w:val="001C469A"/>
    <w:rsid w:val="001C4A99"/>
    <w:rsid w:val="001C6AB1"/>
    <w:rsid w:val="001C778F"/>
    <w:rsid w:val="001D256F"/>
    <w:rsid w:val="001D757B"/>
    <w:rsid w:val="001E0D67"/>
    <w:rsid w:val="001E3B35"/>
    <w:rsid w:val="001E4981"/>
    <w:rsid w:val="002007F0"/>
    <w:rsid w:val="00213FB2"/>
    <w:rsid w:val="00216693"/>
    <w:rsid w:val="00217D0B"/>
    <w:rsid w:val="002211CA"/>
    <w:rsid w:val="00221C87"/>
    <w:rsid w:val="0022224C"/>
    <w:rsid w:val="002256A1"/>
    <w:rsid w:val="00231BE6"/>
    <w:rsid w:val="002331F6"/>
    <w:rsid w:val="00237835"/>
    <w:rsid w:val="00237E4F"/>
    <w:rsid w:val="002547ED"/>
    <w:rsid w:val="00256D7D"/>
    <w:rsid w:val="00262C29"/>
    <w:rsid w:val="00266641"/>
    <w:rsid w:val="002671F7"/>
    <w:rsid w:val="0027097A"/>
    <w:rsid w:val="0027469A"/>
    <w:rsid w:val="00276FAA"/>
    <w:rsid w:val="002874B2"/>
    <w:rsid w:val="0029479D"/>
    <w:rsid w:val="00295C22"/>
    <w:rsid w:val="002A2B4D"/>
    <w:rsid w:val="002A2D27"/>
    <w:rsid w:val="002C351A"/>
    <w:rsid w:val="002C660F"/>
    <w:rsid w:val="002D7301"/>
    <w:rsid w:val="002E002A"/>
    <w:rsid w:val="002E3DDE"/>
    <w:rsid w:val="002E514B"/>
    <w:rsid w:val="002E5582"/>
    <w:rsid w:val="002F0244"/>
    <w:rsid w:val="00303261"/>
    <w:rsid w:val="00306994"/>
    <w:rsid w:val="00310A7A"/>
    <w:rsid w:val="0031306F"/>
    <w:rsid w:val="00320000"/>
    <w:rsid w:val="00325A38"/>
    <w:rsid w:val="003266DA"/>
    <w:rsid w:val="00336F40"/>
    <w:rsid w:val="00337FE1"/>
    <w:rsid w:val="00347713"/>
    <w:rsid w:val="00350F88"/>
    <w:rsid w:val="0035545E"/>
    <w:rsid w:val="00360CC7"/>
    <w:rsid w:val="00371F82"/>
    <w:rsid w:val="0038495F"/>
    <w:rsid w:val="00385DBC"/>
    <w:rsid w:val="0039555A"/>
    <w:rsid w:val="00395BDF"/>
    <w:rsid w:val="00396D4B"/>
    <w:rsid w:val="00397E21"/>
    <w:rsid w:val="003A0A20"/>
    <w:rsid w:val="003A30D7"/>
    <w:rsid w:val="003A4AC9"/>
    <w:rsid w:val="003A67D4"/>
    <w:rsid w:val="003B0A55"/>
    <w:rsid w:val="003B202A"/>
    <w:rsid w:val="003B7687"/>
    <w:rsid w:val="003C1208"/>
    <w:rsid w:val="003C25AC"/>
    <w:rsid w:val="003C72EF"/>
    <w:rsid w:val="003D0B41"/>
    <w:rsid w:val="003D537B"/>
    <w:rsid w:val="003E1F1E"/>
    <w:rsid w:val="003E2BD3"/>
    <w:rsid w:val="003E3C58"/>
    <w:rsid w:val="003F063C"/>
    <w:rsid w:val="003F2BAB"/>
    <w:rsid w:val="003F2C76"/>
    <w:rsid w:val="003F582D"/>
    <w:rsid w:val="003F7B7E"/>
    <w:rsid w:val="003F7D2B"/>
    <w:rsid w:val="00402A06"/>
    <w:rsid w:val="00404AD4"/>
    <w:rsid w:val="0040553F"/>
    <w:rsid w:val="0041297E"/>
    <w:rsid w:val="00412AAF"/>
    <w:rsid w:val="00414024"/>
    <w:rsid w:val="004257E8"/>
    <w:rsid w:val="00425AEA"/>
    <w:rsid w:val="00425B6F"/>
    <w:rsid w:val="00433065"/>
    <w:rsid w:val="00434732"/>
    <w:rsid w:val="0043551A"/>
    <w:rsid w:val="004432F8"/>
    <w:rsid w:val="00444276"/>
    <w:rsid w:val="004466D4"/>
    <w:rsid w:val="004474D5"/>
    <w:rsid w:val="00452643"/>
    <w:rsid w:val="00456BEF"/>
    <w:rsid w:val="00464062"/>
    <w:rsid w:val="00467758"/>
    <w:rsid w:val="00476F8A"/>
    <w:rsid w:val="0048213B"/>
    <w:rsid w:val="004850F2"/>
    <w:rsid w:val="004933BC"/>
    <w:rsid w:val="004938CB"/>
    <w:rsid w:val="00494229"/>
    <w:rsid w:val="00495012"/>
    <w:rsid w:val="00497475"/>
    <w:rsid w:val="004A2A8D"/>
    <w:rsid w:val="004B50D4"/>
    <w:rsid w:val="004B6F0F"/>
    <w:rsid w:val="004B7C59"/>
    <w:rsid w:val="004C08AD"/>
    <w:rsid w:val="004C4E3A"/>
    <w:rsid w:val="004D3F99"/>
    <w:rsid w:val="004E14F5"/>
    <w:rsid w:val="004E69A0"/>
    <w:rsid w:val="004E77EE"/>
    <w:rsid w:val="004F1666"/>
    <w:rsid w:val="004F4CE0"/>
    <w:rsid w:val="004F7025"/>
    <w:rsid w:val="004F7506"/>
    <w:rsid w:val="00501441"/>
    <w:rsid w:val="005040F5"/>
    <w:rsid w:val="00504D11"/>
    <w:rsid w:val="00505C2A"/>
    <w:rsid w:val="00506236"/>
    <w:rsid w:val="00512299"/>
    <w:rsid w:val="00515C29"/>
    <w:rsid w:val="0051657B"/>
    <w:rsid w:val="0052790A"/>
    <w:rsid w:val="005308BE"/>
    <w:rsid w:val="0053477C"/>
    <w:rsid w:val="00535590"/>
    <w:rsid w:val="00541A2B"/>
    <w:rsid w:val="00544AB5"/>
    <w:rsid w:val="005511EE"/>
    <w:rsid w:val="0055427A"/>
    <w:rsid w:val="005562EF"/>
    <w:rsid w:val="00562465"/>
    <w:rsid w:val="00562D2D"/>
    <w:rsid w:val="00563918"/>
    <w:rsid w:val="0057596B"/>
    <w:rsid w:val="00581550"/>
    <w:rsid w:val="005821EA"/>
    <w:rsid w:val="005828A0"/>
    <w:rsid w:val="00583466"/>
    <w:rsid w:val="00583B98"/>
    <w:rsid w:val="00596C69"/>
    <w:rsid w:val="005A0B42"/>
    <w:rsid w:val="005A402F"/>
    <w:rsid w:val="005A7080"/>
    <w:rsid w:val="005A734B"/>
    <w:rsid w:val="005B5116"/>
    <w:rsid w:val="005B5CAE"/>
    <w:rsid w:val="005B69C2"/>
    <w:rsid w:val="005C0D25"/>
    <w:rsid w:val="005D6868"/>
    <w:rsid w:val="005D7956"/>
    <w:rsid w:val="005E17D1"/>
    <w:rsid w:val="005E56D3"/>
    <w:rsid w:val="005E6631"/>
    <w:rsid w:val="005F20EF"/>
    <w:rsid w:val="005F5C84"/>
    <w:rsid w:val="005F706B"/>
    <w:rsid w:val="005F72EA"/>
    <w:rsid w:val="00601883"/>
    <w:rsid w:val="00602D14"/>
    <w:rsid w:val="00603D51"/>
    <w:rsid w:val="00606C5A"/>
    <w:rsid w:val="00610A5D"/>
    <w:rsid w:val="00610B34"/>
    <w:rsid w:val="00616EE1"/>
    <w:rsid w:val="006217B1"/>
    <w:rsid w:val="00622262"/>
    <w:rsid w:val="00622772"/>
    <w:rsid w:val="006228D4"/>
    <w:rsid w:val="0062735C"/>
    <w:rsid w:val="00631A1A"/>
    <w:rsid w:val="00636337"/>
    <w:rsid w:val="00642672"/>
    <w:rsid w:val="006459B0"/>
    <w:rsid w:val="00646D5F"/>
    <w:rsid w:val="00650A16"/>
    <w:rsid w:val="00673A8F"/>
    <w:rsid w:val="00675D22"/>
    <w:rsid w:val="00680F29"/>
    <w:rsid w:val="0068359E"/>
    <w:rsid w:val="00691875"/>
    <w:rsid w:val="006926C1"/>
    <w:rsid w:val="00693B2B"/>
    <w:rsid w:val="006A34A9"/>
    <w:rsid w:val="006A4D8D"/>
    <w:rsid w:val="006B6085"/>
    <w:rsid w:val="006C67D3"/>
    <w:rsid w:val="006D5481"/>
    <w:rsid w:val="006D558E"/>
    <w:rsid w:val="006D6270"/>
    <w:rsid w:val="006E166A"/>
    <w:rsid w:val="006E1C86"/>
    <w:rsid w:val="006E7660"/>
    <w:rsid w:val="006E79CF"/>
    <w:rsid w:val="006F44DB"/>
    <w:rsid w:val="007035FD"/>
    <w:rsid w:val="0070512F"/>
    <w:rsid w:val="00706016"/>
    <w:rsid w:val="007113EE"/>
    <w:rsid w:val="00711F88"/>
    <w:rsid w:val="00713563"/>
    <w:rsid w:val="00713B79"/>
    <w:rsid w:val="00716A28"/>
    <w:rsid w:val="00720825"/>
    <w:rsid w:val="0072088C"/>
    <w:rsid w:val="00726030"/>
    <w:rsid w:val="007279BF"/>
    <w:rsid w:val="00731DB5"/>
    <w:rsid w:val="00736C45"/>
    <w:rsid w:val="00742008"/>
    <w:rsid w:val="0074285F"/>
    <w:rsid w:val="0074348A"/>
    <w:rsid w:val="00744242"/>
    <w:rsid w:val="0074580C"/>
    <w:rsid w:val="00755B00"/>
    <w:rsid w:val="007656C7"/>
    <w:rsid w:val="00765B89"/>
    <w:rsid w:val="0077313A"/>
    <w:rsid w:val="00775235"/>
    <w:rsid w:val="007853A8"/>
    <w:rsid w:val="007B2438"/>
    <w:rsid w:val="007B7414"/>
    <w:rsid w:val="007B7FA0"/>
    <w:rsid w:val="007C1491"/>
    <w:rsid w:val="007C1BE1"/>
    <w:rsid w:val="007C3667"/>
    <w:rsid w:val="007D0274"/>
    <w:rsid w:val="007D5A58"/>
    <w:rsid w:val="007D68DE"/>
    <w:rsid w:val="007D7B1C"/>
    <w:rsid w:val="007E5362"/>
    <w:rsid w:val="00803C45"/>
    <w:rsid w:val="00811473"/>
    <w:rsid w:val="00827616"/>
    <w:rsid w:val="0083112A"/>
    <w:rsid w:val="008337F5"/>
    <w:rsid w:val="00841DF6"/>
    <w:rsid w:val="00845174"/>
    <w:rsid w:val="008530B9"/>
    <w:rsid w:val="00860D65"/>
    <w:rsid w:val="00860F6F"/>
    <w:rsid w:val="00867572"/>
    <w:rsid w:val="0087072F"/>
    <w:rsid w:val="008710B0"/>
    <w:rsid w:val="0087495C"/>
    <w:rsid w:val="00877179"/>
    <w:rsid w:val="0087784E"/>
    <w:rsid w:val="0089189A"/>
    <w:rsid w:val="00891A1B"/>
    <w:rsid w:val="00893A6B"/>
    <w:rsid w:val="0089715E"/>
    <w:rsid w:val="008A148A"/>
    <w:rsid w:val="008A2318"/>
    <w:rsid w:val="008B23CD"/>
    <w:rsid w:val="008B4DDE"/>
    <w:rsid w:val="008B7D3D"/>
    <w:rsid w:val="008C103D"/>
    <w:rsid w:val="008D0E21"/>
    <w:rsid w:val="008D2105"/>
    <w:rsid w:val="008D58F3"/>
    <w:rsid w:val="008D5BF6"/>
    <w:rsid w:val="008E1B84"/>
    <w:rsid w:val="008E5BE5"/>
    <w:rsid w:val="008F3B79"/>
    <w:rsid w:val="0091328E"/>
    <w:rsid w:val="00920DE0"/>
    <w:rsid w:val="009226B4"/>
    <w:rsid w:val="00923F7B"/>
    <w:rsid w:val="00933F9D"/>
    <w:rsid w:val="00935C15"/>
    <w:rsid w:val="009379FF"/>
    <w:rsid w:val="00941A1D"/>
    <w:rsid w:val="009529F9"/>
    <w:rsid w:val="0095564D"/>
    <w:rsid w:val="0096120E"/>
    <w:rsid w:val="0096173F"/>
    <w:rsid w:val="009653C3"/>
    <w:rsid w:val="009653DB"/>
    <w:rsid w:val="00971E58"/>
    <w:rsid w:val="009754A6"/>
    <w:rsid w:val="00982529"/>
    <w:rsid w:val="00984F32"/>
    <w:rsid w:val="00991AC8"/>
    <w:rsid w:val="009926CC"/>
    <w:rsid w:val="0099535A"/>
    <w:rsid w:val="00997201"/>
    <w:rsid w:val="009A1916"/>
    <w:rsid w:val="009A57C8"/>
    <w:rsid w:val="009B0D10"/>
    <w:rsid w:val="009B351D"/>
    <w:rsid w:val="009B691D"/>
    <w:rsid w:val="009C4E53"/>
    <w:rsid w:val="009C64D5"/>
    <w:rsid w:val="009D0CAE"/>
    <w:rsid w:val="009D0EF3"/>
    <w:rsid w:val="009D454F"/>
    <w:rsid w:val="009D5768"/>
    <w:rsid w:val="009E384C"/>
    <w:rsid w:val="009F5E7F"/>
    <w:rsid w:val="009F716B"/>
    <w:rsid w:val="00A137C5"/>
    <w:rsid w:val="00A14F6D"/>
    <w:rsid w:val="00A15311"/>
    <w:rsid w:val="00A160A5"/>
    <w:rsid w:val="00A21EB4"/>
    <w:rsid w:val="00A2232E"/>
    <w:rsid w:val="00A364E6"/>
    <w:rsid w:val="00A36DD4"/>
    <w:rsid w:val="00A42ECA"/>
    <w:rsid w:val="00A452F7"/>
    <w:rsid w:val="00A468AC"/>
    <w:rsid w:val="00A64566"/>
    <w:rsid w:val="00A66D89"/>
    <w:rsid w:val="00A673E1"/>
    <w:rsid w:val="00A6759C"/>
    <w:rsid w:val="00A70F32"/>
    <w:rsid w:val="00A7542D"/>
    <w:rsid w:val="00A769A3"/>
    <w:rsid w:val="00A84EC0"/>
    <w:rsid w:val="00A8529B"/>
    <w:rsid w:val="00A90215"/>
    <w:rsid w:val="00A91E0C"/>
    <w:rsid w:val="00A933D0"/>
    <w:rsid w:val="00AA5044"/>
    <w:rsid w:val="00AA5185"/>
    <w:rsid w:val="00AA6307"/>
    <w:rsid w:val="00AB09A9"/>
    <w:rsid w:val="00AC23AA"/>
    <w:rsid w:val="00AC3B41"/>
    <w:rsid w:val="00AC6FBA"/>
    <w:rsid w:val="00AC79C4"/>
    <w:rsid w:val="00AC7CF0"/>
    <w:rsid w:val="00AD2940"/>
    <w:rsid w:val="00AD29A7"/>
    <w:rsid w:val="00AD2B52"/>
    <w:rsid w:val="00AE0723"/>
    <w:rsid w:val="00AE3551"/>
    <w:rsid w:val="00AF0F7B"/>
    <w:rsid w:val="00AF39A9"/>
    <w:rsid w:val="00AF61BB"/>
    <w:rsid w:val="00B00770"/>
    <w:rsid w:val="00B00812"/>
    <w:rsid w:val="00B02B0E"/>
    <w:rsid w:val="00B04A2D"/>
    <w:rsid w:val="00B1191A"/>
    <w:rsid w:val="00B12150"/>
    <w:rsid w:val="00B3557D"/>
    <w:rsid w:val="00B4556B"/>
    <w:rsid w:val="00B46D5C"/>
    <w:rsid w:val="00B47D9D"/>
    <w:rsid w:val="00B5377D"/>
    <w:rsid w:val="00B55876"/>
    <w:rsid w:val="00B55BA0"/>
    <w:rsid w:val="00B5684C"/>
    <w:rsid w:val="00B60A89"/>
    <w:rsid w:val="00B6784F"/>
    <w:rsid w:val="00B75E24"/>
    <w:rsid w:val="00B811E3"/>
    <w:rsid w:val="00B8525E"/>
    <w:rsid w:val="00B930D5"/>
    <w:rsid w:val="00B9379C"/>
    <w:rsid w:val="00B94FCD"/>
    <w:rsid w:val="00B9778B"/>
    <w:rsid w:val="00BA5144"/>
    <w:rsid w:val="00BA5D51"/>
    <w:rsid w:val="00BB4B0D"/>
    <w:rsid w:val="00BC1059"/>
    <w:rsid w:val="00BC536D"/>
    <w:rsid w:val="00BD76A3"/>
    <w:rsid w:val="00C02BCB"/>
    <w:rsid w:val="00C03854"/>
    <w:rsid w:val="00C23108"/>
    <w:rsid w:val="00C23707"/>
    <w:rsid w:val="00C246E1"/>
    <w:rsid w:val="00C30E69"/>
    <w:rsid w:val="00C31842"/>
    <w:rsid w:val="00C42814"/>
    <w:rsid w:val="00C439DA"/>
    <w:rsid w:val="00C501A9"/>
    <w:rsid w:val="00C56255"/>
    <w:rsid w:val="00C6002A"/>
    <w:rsid w:val="00C618BD"/>
    <w:rsid w:val="00C710FA"/>
    <w:rsid w:val="00C72C66"/>
    <w:rsid w:val="00C750B3"/>
    <w:rsid w:val="00C767A3"/>
    <w:rsid w:val="00C76D3E"/>
    <w:rsid w:val="00C77564"/>
    <w:rsid w:val="00C82A84"/>
    <w:rsid w:val="00C83522"/>
    <w:rsid w:val="00C8746F"/>
    <w:rsid w:val="00C91A93"/>
    <w:rsid w:val="00C9538D"/>
    <w:rsid w:val="00CA0837"/>
    <w:rsid w:val="00CB1250"/>
    <w:rsid w:val="00CB3449"/>
    <w:rsid w:val="00CB34BD"/>
    <w:rsid w:val="00CB60DF"/>
    <w:rsid w:val="00CB7457"/>
    <w:rsid w:val="00CC396C"/>
    <w:rsid w:val="00CC5422"/>
    <w:rsid w:val="00CD25E2"/>
    <w:rsid w:val="00CD3DAB"/>
    <w:rsid w:val="00CD4FD5"/>
    <w:rsid w:val="00CE5500"/>
    <w:rsid w:val="00CF41DD"/>
    <w:rsid w:val="00CF6FAB"/>
    <w:rsid w:val="00D056DE"/>
    <w:rsid w:val="00D160EC"/>
    <w:rsid w:val="00D168CC"/>
    <w:rsid w:val="00D21377"/>
    <w:rsid w:val="00D219B7"/>
    <w:rsid w:val="00D277F6"/>
    <w:rsid w:val="00D30C6B"/>
    <w:rsid w:val="00D3145F"/>
    <w:rsid w:val="00D34601"/>
    <w:rsid w:val="00D415C9"/>
    <w:rsid w:val="00D425A8"/>
    <w:rsid w:val="00D42CAA"/>
    <w:rsid w:val="00D46674"/>
    <w:rsid w:val="00D535E2"/>
    <w:rsid w:val="00D55E4E"/>
    <w:rsid w:val="00D67B6E"/>
    <w:rsid w:val="00D818D9"/>
    <w:rsid w:val="00D84BFA"/>
    <w:rsid w:val="00D96B07"/>
    <w:rsid w:val="00D96D53"/>
    <w:rsid w:val="00D97695"/>
    <w:rsid w:val="00D97EE4"/>
    <w:rsid w:val="00DA3C5A"/>
    <w:rsid w:val="00DA45E4"/>
    <w:rsid w:val="00DA6913"/>
    <w:rsid w:val="00DB612A"/>
    <w:rsid w:val="00DC5903"/>
    <w:rsid w:val="00DD7328"/>
    <w:rsid w:val="00DE189A"/>
    <w:rsid w:val="00DE5D8B"/>
    <w:rsid w:val="00DF2CF1"/>
    <w:rsid w:val="00DF4631"/>
    <w:rsid w:val="00DF6293"/>
    <w:rsid w:val="00DF7024"/>
    <w:rsid w:val="00DF7074"/>
    <w:rsid w:val="00E04713"/>
    <w:rsid w:val="00E07568"/>
    <w:rsid w:val="00E21F72"/>
    <w:rsid w:val="00E23EA0"/>
    <w:rsid w:val="00E2591C"/>
    <w:rsid w:val="00E348F5"/>
    <w:rsid w:val="00E406E9"/>
    <w:rsid w:val="00E56B6A"/>
    <w:rsid w:val="00E60991"/>
    <w:rsid w:val="00E64B78"/>
    <w:rsid w:val="00E66CD3"/>
    <w:rsid w:val="00E70502"/>
    <w:rsid w:val="00E75310"/>
    <w:rsid w:val="00E76E50"/>
    <w:rsid w:val="00E778F8"/>
    <w:rsid w:val="00E84164"/>
    <w:rsid w:val="00E8677A"/>
    <w:rsid w:val="00E95E90"/>
    <w:rsid w:val="00EA57B4"/>
    <w:rsid w:val="00EB26C3"/>
    <w:rsid w:val="00EC2F02"/>
    <w:rsid w:val="00EC6C6A"/>
    <w:rsid w:val="00EC7411"/>
    <w:rsid w:val="00EC76CD"/>
    <w:rsid w:val="00ED02A8"/>
    <w:rsid w:val="00ED5FCB"/>
    <w:rsid w:val="00ED799A"/>
    <w:rsid w:val="00EE397D"/>
    <w:rsid w:val="00EE77C6"/>
    <w:rsid w:val="00EF05B6"/>
    <w:rsid w:val="00EF0917"/>
    <w:rsid w:val="00EF2E41"/>
    <w:rsid w:val="00EF5CF5"/>
    <w:rsid w:val="00EF7B65"/>
    <w:rsid w:val="00F044E2"/>
    <w:rsid w:val="00F1223D"/>
    <w:rsid w:val="00F15F06"/>
    <w:rsid w:val="00F15FA7"/>
    <w:rsid w:val="00F23267"/>
    <w:rsid w:val="00F347C7"/>
    <w:rsid w:val="00F37049"/>
    <w:rsid w:val="00F44BFF"/>
    <w:rsid w:val="00F5386D"/>
    <w:rsid w:val="00F60B23"/>
    <w:rsid w:val="00F62C41"/>
    <w:rsid w:val="00F7140E"/>
    <w:rsid w:val="00F80D36"/>
    <w:rsid w:val="00F84A17"/>
    <w:rsid w:val="00F8572C"/>
    <w:rsid w:val="00F866F4"/>
    <w:rsid w:val="00F938B6"/>
    <w:rsid w:val="00F94DD8"/>
    <w:rsid w:val="00F97ECA"/>
    <w:rsid w:val="00FA33B5"/>
    <w:rsid w:val="00FA3B93"/>
    <w:rsid w:val="00FA76B1"/>
    <w:rsid w:val="00FC106C"/>
    <w:rsid w:val="00FC6854"/>
    <w:rsid w:val="00FC7F77"/>
    <w:rsid w:val="00FD22B6"/>
    <w:rsid w:val="00FE07C8"/>
    <w:rsid w:val="00FE2F88"/>
    <w:rsid w:val="00FE4F67"/>
    <w:rsid w:val="00FF156B"/>
    <w:rsid w:val="00FF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oNotEmbedSmartTags/>
  <w:decimalSymbol w:val="."/>
  <w:listSeparator w:val=","/>
  <w14:docId w14:val="7EFA0128"/>
  <w15:docId w15:val="{2D0D40E4-3F27-4494-9CF4-5EA7BAAE1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BEF"/>
    <w:pPr>
      <w:ind w:firstLine="0"/>
    </w:pPr>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uiPriority w:val="59"/>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691875"/>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iPriority w:val="35"/>
    <w:unhideWhenUsed/>
    <w:qFormat/>
    <w:locked/>
    <w:rsid w:val="00AC79C4"/>
    <w:rPr>
      <w:b/>
      <w:bCs/>
      <w:sz w:val="18"/>
      <w:szCs w:val="18"/>
    </w:rPr>
  </w:style>
  <w:style w:type="paragraph" w:styleId="Header">
    <w:name w:val="header"/>
    <w:basedOn w:val="Normal"/>
    <w:rsid w:val="002547ED"/>
    <w:pPr>
      <w:tabs>
        <w:tab w:val="center" w:pos="4320"/>
        <w:tab w:val="right" w:pos="8640"/>
      </w:tabs>
    </w:pPr>
  </w:style>
  <w:style w:type="paragraph" w:styleId="Footer">
    <w:name w:val="footer"/>
    <w:basedOn w:val="Normal"/>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LightShading-Accent5">
    <w:name w:val="Light Shading Accent 5"/>
    <w:basedOn w:val="TableNormal"/>
    <w:uiPriority w:val="60"/>
    <w:rsid w:val="006A4D8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616EE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AA518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semiHidden/>
    <w:unhideWhenUsed/>
    <w:rsid w:val="005308BE"/>
    <w:rPr>
      <w:sz w:val="16"/>
      <w:szCs w:val="16"/>
    </w:rPr>
  </w:style>
  <w:style w:type="paragraph" w:styleId="CommentText">
    <w:name w:val="annotation text"/>
    <w:basedOn w:val="Normal"/>
    <w:link w:val="CommentTextChar"/>
    <w:semiHidden/>
    <w:unhideWhenUsed/>
    <w:rsid w:val="005308BE"/>
    <w:rPr>
      <w:sz w:val="20"/>
      <w:szCs w:val="20"/>
    </w:rPr>
  </w:style>
  <w:style w:type="character" w:customStyle="1" w:styleId="CommentTextChar">
    <w:name w:val="Comment Text Char"/>
    <w:basedOn w:val="DefaultParagraphFont"/>
    <w:link w:val="CommentText"/>
    <w:semiHidden/>
    <w:rsid w:val="005308BE"/>
    <w:rPr>
      <w:sz w:val="20"/>
      <w:szCs w:val="20"/>
    </w:rPr>
  </w:style>
  <w:style w:type="paragraph" w:styleId="CommentSubject">
    <w:name w:val="annotation subject"/>
    <w:basedOn w:val="CommentText"/>
    <w:next w:val="CommentText"/>
    <w:link w:val="CommentSubjectChar"/>
    <w:semiHidden/>
    <w:unhideWhenUsed/>
    <w:rsid w:val="005308BE"/>
    <w:rPr>
      <w:b/>
      <w:bCs/>
    </w:rPr>
  </w:style>
  <w:style w:type="character" w:customStyle="1" w:styleId="CommentSubjectChar">
    <w:name w:val="Comment Subject Char"/>
    <w:basedOn w:val="CommentTextChar"/>
    <w:link w:val="CommentSubject"/>
    <w:semiHidden/>
    <w:rsid w:val="005308BE"/>
    <w:rPr>
      <w:b/>
      <w:bCs/>
      <w:sz w:val="20"/>
      <w:szCs w:val="20"/>
    </w:rPr>
  </w:style>
  <w:style w:type="paragraph" w:customStyle="1" w:styleId="TableHeaderText">
    <w:name w:val="Table Header Text"/>
    <w:basedOn w:val="Normal"/>
    <w:rsid w:val="00153FD1"/>
    <w:pPr>
      <w:jc w:val="center"/>
    </w:pPr>
    <w:rPr>
      <w:rFonts w:ascii="Times New Roman" w:eastAsia="Times New Roman" w:hAnsi="Times New Roman" w:cs="Times New Roman"/>
      <w:b/>
      <w:sz w:val="24"/>
      <w:szCs w:val="20"/>
      <w:lang w:val="en-US" w:eastAsia="en-US"/>
    </w:rPr>
  </w:style>
  <w:style w:type="paragraph" w:customStyle="1" w:styleId="TableText">
    <w:name w:val="Table Text"/>
    <w:basedOn w:val="Normal"/>
    <w:rsid w:val="00153FD1"/>
    <w:rPr>
      <w:rFonts w:ascii="Times New Roman" w:eastAsia="Times New Roman" w:hAnsi="Times New Roman" w:cs="Times New Roman"/>
      <w:sz w:val="24"/>
      <w:szCs w:val="20"/>
      <w:lang w:val="en-US" w:eastAsia="en-US"/>
    </w:rPr>
  </w:style>
  <w:style w:type="table" w:styleId="ListTable2-Accent5">
    <w:name w:val="List Table 2 Accent 5"/>
    <w:basedOn w:val="TableNormal"/>
    <w:uiPriority w:val="47"/>
    <w:rsid w:val="0062226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1">
    <w:name w:val="List Table 2 Accent 1"/>
    <w:basedOn w:val="TableNormal"/>
    <w:uiPriority w:val="47"/>
    <w:rsid w:val="0062226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3">
    <w:name w:val="List Table 2 Accent 3"/>
    <w:basedOn w:val="TableNormal"/>
    <w:uiPriority w:val="47"/>
    <w:rsid w:val="00E8416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1906698">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352745">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21.org.uk/sc21-knowledge-providers/how-to-be-a-sc21-practitioner/" TargetMode="External"/><Relationship Id="rId18" Type="http://schemas.openxmlformats.org/officeDocument/2006/relationships/image" Target="media/image9.emf"/><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F2D93F-8C59-4003-B3FB-2875DB338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3863</Words>
  <Characters>23683</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Business Excellence Assessment Process Guide</vt:lpstr>
    </vt:vector>
  </TitlesOfParts>
  <Company>SC21 Programme</Company>
  <LinksUpToDate>false</LinksUpToDate>
  <CharactersWithSpaces>27492</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Excellence Assessment Process Guide</dc:title>
  <dc:subject>[Pick the date]</dc:subject>
  <dc:creator>Prepared by - The SC21 Performance, Development and Quality (PDQ) Special Interest Group (SIG)</dc:creator>
  <cp:lastModifiedBy>Harrison, Ross</cp:lastModifiedBy>
  <cp:revision>4</cp:revision>
  <cp:lastPrinted>2012-11-13T11:04:00Z</cp:lastPrinted>
  <dcterms:created xsi:type="dcterms:W3CDTF">2020-03-09T13:49:00Z</dcterms:created>
  <dcterms:modified xsi:type="dcterms:W3CDTF">2020-03-13T10:33:00Z</dcterms:modified>
</cp:coreProperties>
</file>